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B1EF9" w14:textId="64198234" w:rsidR="001F1D1B" w:rsidRDefault="004942BF" w:rsidP="005564EB">
      <w:pPr>
        <w:jc w:val="center"/>
        <w:rPr>
          <w:rFonts w:ascii="Aptos" w:hAnsi="Aptos"/>
          <w:b/>
          <w:color w:val="00B050"/>
          <w:sz w:val="32"/>
          <w:szCs w:val="32"/>
        </w:rPr>
      </w:pPr>
      <w:r>
        <w:rPr>
          <w:rFonts w:ascii="Aptos" w:hAnsi="Aptos"/>
          <w:b/>
          <w:noProof/>
          <w:color w:val="00B05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3DAA835" wp14:editId="2CA6A4AD">
            <wp:simplePos x="0" y="0"/>
            <wp:positionH relativeFrom="column">
              <wp:posOffset>7551419</wp:posOffset>
            </wp:positionH>
            <wp:positionV relativeFrom="paragraph">
              <wp:posOffset>-175260</wp:posOffset>
            </wp:positionV>
            <wp:extent cx="1198245" cy="548640"/>
            <wp:effectExtent l="0" t="0" r="1905" b="3810"/>
            <wp:wrapNone/>
            <wp:docPr id="6272959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263" cy="550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6498" w:rsidRPr="00F26498">
        <w:rPr>
          <w:rFonts w:ascii="Aptos" w:hAnsi="Aptos"/>
          <w:b/>
          <w:color w:val="00B050"/>
          <w:sz w:val="32"/>
          <w:szCs w:val="32"/>
        </w:rPr>
        <w:t>Curate’s Training Log</w:t>
      </w:r>
    </w:p>
    <w:p w14:paraId="3D46EF45" w14:textId="77777777" w:rsidR="00F26498" w:rsidRDefault="00F26498" w:rsidP="005564EB">
      <w:pPr>
        <w:jc w:val="center"/>
        <w:rPr>
          <w:rFonts w:ascii="Aptos" w:hAnsi="Aptos"/>
          <w:b/>
          <w:color w:val="00B050"/>
          <w:sz w:val="32"/>
          <w:szCs w:val="32"/>
        </w:rPr>
      </w:pPr>
    </w:p>
    <w:p w14:paraId="2FEF0C4F" w14:textId="38F37DAF" w:rsidR="00F26498" w:rsidRDefault="00C4777E" w:rsidP="00F26498">
      <w:pPr>
        <w:jc w:val="left"/>
        <w:rPr>
          <w:rFonts w:ascii="Aptos" w:hAnsi="Aptos"/>
          <w:bCs/>
          <w:color w:val="auto"/>
          <w:sz w:val="24"/>
        </w:rPr>
      </w:pPr>
      <w:r>
        <w:rPr>
          <w:rFonts w:ascii="Aptos" w:hAnsi="Aptos"/>
          <w:bCs/>
          <w:color w:val="auto"/>
          <w:sz w:val="24"/>
        </w:rPr>
        <w:t xml:space="preserve">To help you ensure you complete your training and ensure a successful sign-off at the end of your curacy </w:t>
      </w:r>
      <w:r w:rsidR="000B576F">
        <w:rPr>
          <w:rFonts w:ascii="Aptos" w:hAnsi="Aptos"/>
          <w:bCs/>
          <w:color w:val="auto"/>
          <w:sz w:val="24"/>
        </w:rPr>
        <w:t>this document will help you track your journey against the Qualities Framework.</w:t>
      </w:r>
    </w:p>
    <w:p w14:paraId="00B6B5C8" w14:textId="77777777" w:rsidR="000B576F" w:rsidRDefault="000B576F" w:rsidP="00F26498">
      <w:pPr>
        <w:jc w:val="left"/>
        <w:rPr>
          <w:rFonts w:ascii="Aptos" w:hAnsi="Aptos"/>
          <w:bCs/>
          <w:color w:val="auto"/>
          <w:sz w:val="24"/>
        </w:rPr>
      </w:pPr>
    </w:p>
    <w:p w14:paraId="4CC807AE" w14:textId="4D71EFCA" w:rsidR="000B576F" w:rsidRDefault="009A09C7" w:rsidP="00F26498">
      <w:pPr>
        <w:jc w:val="left"/>
        <w:rPr>
          <w:rFonts w:ascii="Aptos" w:hAnsi="Aptos"/>
          <w:bCs/>
          <w:color w:val="auto"/>
          <w:sz w:val="24"/>
        </w:rPr>
      </w:pPr>
      <w:r>
        <w:rPr>
          <w:rFonts w:ascii="Aptos" w:hAnsi="Aptos"/>
          <w:bCs/>
          <w:color w:val="auto"/>
          <w:sz w:val="24"/>
        </w:rPr>
        <w:t xml:space="preserve">It is designed to be used in conjunction with your Curate’s Leaning Development Plans, your Reflective Practice and Reviews, </w:t>
      </w:r>
      <w:proofErr w:type="gramStart"/>
      <w:r>
        <w:rPr>
          <w:rFonts w:ascii="Aptos" w:hAnsi="Aptos"/>
          <w:bCs/>
          <w:color w:val="auto"/>
          <w:sz w:val="24"/>
        </w:rPr>
        <w:t>in order to</w:t>
      </w:r>
      <w:proofErr w:type="gramEnd"/>
      <w:r>
        <w:rPr>
          <w:rFonts w:ascii="Aptos" w:hAnsi="Aptos"/>
          <w:bCs/>
          <w:color w:val="auto"/>
          <w:sz w:val="24"/>
        </w:rPr>
        <w:t xml:space="preserve"> ensure that at the end of your curacy and moving on to whatever is next you will flourish and so will those that you may lead. </w:t>
      </w:r>
    </w:p>
    <w:p w14:paraId="1D2487AD" w14:textId="77777777" w:rsidR="009A09C7" w:rsidRDefault="009A09C7" w:rsidP="00F26498">
      <w:pPr>
        <w:jc w:val="left"/>
        <w:rPr>
          <w:rFonts w:ascii="Aptos" w:hAnsi="Aptos"/>
          <w:bCs/>
          <w:color w:val="auto"/>
          <w:sz w:val="24"/>
        </w:rPr>
      </w:pPr>
    </w:p>
    <w:p w14:paraId="46965CB0" w14:textId="7A3CC210" w:rsidR="009A09C7" w:rsidRDefault="009A09C7" w:rsidP="00F26498">
      <w:pPr>
        <w:jc w:val="left"/>
        <w:rPr>
          <w:rFonts w:ascii="Aptos" w:hAnsi="Aptos"/>
          <w:bCs/>
          <w:color w:val="auto"/>
          <w:sz w:val="24"/>
        </w:rPr>
      </w:pPr>
      <w:r>
        <w:rPr>
          <w:rFonts w:ascii="Aptos" w:hAnsi="Aptos"/>
          <w:bCs/>
          <w:color w:val="auto"/>
          <w:sz w:val="24"/>
        </w:rPr>
        <w:t xml:space="preserve">Please take time to read this </w:t>
      </w:r>
      <w:r w:rsidR="00C43D70">
        <w:rPr>
          <w:rFonts w:ascii="Aptos" w:hAnsi="Aptos"/>
          <w:bCs/>
          <w:color w:val="auto"/>
          <w:sz w:val="24"/>
        </w:rPr>
        <w:t>document</w:t>
      </w:r>
      <w:r>
        <w:rPr>
          <w:rFonts w:ascii="Aptos" w:hAnsi="Aptos"/>
          <w:bCs/>
          <w:color w:val="auto"/>
          <w:sz w:val="24"/>
        </w:rPr>
        <w:t xml:space="preserve"> with your TI and </w:t>
      </w:r>
      <w:r w:rsidR="00C43D70">
        <w:rPr>
          <w:rFonts w:ascii="Aptos" w:hAnsi="Aptos"/>
          <w:bCs/>
          <w:color w:val="auto"/>
          <w:sz w:val="24"/>
        </w:rPr>
        <w:t>notice the opportunities it offers to you both to ensur</w:t>
      </w:r>
      <w:r w:rsidR="00743808">
        <w:rPr>
          <w:rFonts w:ascii="Aptos" w:hAnsi="Aptos"/>
          <w:bCs/>
          <w:color w:val="auto"/>
          <w:sz w:val="24"/>
        </w:rPr>
        <w:t>e your curacy is successful.</w:t>
      </w:r>
    </w:p>
    <w:p w14:paraId="5B3348BC" w14:textId="77777777" w:rsidR="00743808" w:rsidRDefault="00743808" w:rsidP="00F26498">
      <w:pPr>
        <w:jc w:val="left"/>
        <w:rPr>
          <w:rFonts w:ascii="Aptos" w:hAnsi="Aptos"/>
          <w:bCs/>
          <w:color w:val="auto"/>
          <w:sz w:val="24"/>
        </w:rPr>
      </w:pPr>
    </w:p>
    <w:p w14:paraId="4170AD8E" w14:textId="0513778F" w:rsidR="00743808" w:rsidRDefault="00D559FC" w:rsidP="00F26498">
      <w:pPr>
        <w:jc w:val="left"/>
        <w:rPr>
          <w:rFonts w:ascii="Aptos" w:hAnsi="Aptos"/>
          <w:bCs/>
          <w:color w:val="auto"/>
          <w:sz w:val="24"/>
        </w:rPr>
      </w:pPr>
      <w:r>
        <w:rPr>
          <w:rFonts w:ascii="Aptos" w:hAnsi="Aptos"/>
          <w:bCs/>
          <w:color w:val="auto"/>
          <w:sz w:val="24"/>
        </w:rPr>
        <w:t xml:space="preserve">First </w:t>
      </w:r>
      <w:r w:rsidR="00F25780">
        <w:rPr>
          <w:rFonts w:ascii="Aptos" w:hAnsi="Aptos"/>
          <w:bCs/>
          <w:color w:val="auto"/>
          <w:sz w:val="24"/>
        </w:rPr>
        <w:t>y</w:t>
      </w:r>
      <w:r w:rsidR="00B87CB4">
        <w:rPr>
          <w:rFonts w:ascii="Aptos" w:hAnsi="Aptos"/>
          <w:bCs/>
          <w:color w:val="auto"/>
          <w:sz w:val="24"/>
        </w:rPr>
        <w:t xml:space="preserve">ou </w:t>
      </w:r>
      <w:r w:rsidR="00F25780">
        <w:rPr>
          <w:rFonts w:ascii="Aptos" w:hAnsi="Aptos"/>
          <w:bCs/>
          <w:color w:val="auto"/>
          <w:sz w:val="24"/>
        </w:rPr>
        <w:t>will</w:t>
      </w:r>
      <w:r>
        <w:rPr>
          <w:rFonts w:ascii="Aptos" w:hAnsi="Aptos"/>
          <w:bCs/>
          <w:color w:val="auto"/>
          <w:sz w:val="24"/>
        </w:rPr>
        <w:t xml:space="preserve"> find the </w:t>
      </w:r>
      <w:proofErr w:type="gramStart"/>
      <w:r>
        <w:rPr>
          <w:rFonts w:ascii="Aptos" w:hAnsi="Aptos"/>
          <w:bCs/>
          <w:color w:val="auto"/>
          <w:sz w:val="24"/>
        </w:rPr>
        <w:t>High Level</w:t>
      </w:r>
      <w:proofErr w:type="gramEnd"/>
      <w:r>
        <w:rPr>
          <w:rFonts w:ascii="Aptos" w:hAnsi="Aptos"/>
          <w:bCs/>
          <w:color w:val="auto"/>
          <w:sz w:val="24"/>
        </w:rPr>
        <w:t xml:space="preserve"> Priest Grid of </w:t>
      </w:r>
      <w:r w:rsidR="00285B0D">
        <w:rPr>
          <w:rFonts w:ascii="Aptos" w:hAnsi="Aptos"/>
          <w:bCs/>
          <w:color w:val="auto"/>
          <w:sz w:val="24"/>
        </w:rPr>
        <w:t>Qualities</w:t>
      </w:r>
      <w:r>
        <w:rPr>
          <w:rFonts w:ascii="Aptos" w:hAnsi="Aptos"/>
          <w:bCs/>
          <w:color w:val="auto"/>
          <w:sz w:val="24"/>
        </w:rPr>
        <w:t xml:space="preserve"> against the four domains</w:t>
      </w:r>
      <w:r w:rsidR="00285B0D">
        <w:rPr>
          <w:rFonts w:ascii="Aptos" w:hAnsi="Aptos"/>
          <w:bCs/>
          <w:color w:val="auto"/>
          <w:sz w:val="24"/>
        </w:rPr>
        <w:t xml:space="preserve">, it is followed by one that is RAG rated as </w:t>
      </w:r>
      <w:r w:rsidR="00866CFA">
        <w:rPr>
          <w:rFonts w:ascii="Aptos" w:hAnsi="Aptos"/>
          <w:bCs/>
          <w:color w:val="auto"/>
          <w:sz w:val="24"/>
        </w:rPr>
        <w:t>an idea to help you consider, alongside the Core Skills Document, what you are aiming for.</w:t>
      </w:r>
    </w:p>
    <w:p w14:paraId="5263197A" w14:textId="77777777" w:rsidR="0033354C" w:rsidRDefault="0033354C" w:rsidP="00F26498">
      <w:pPr>
        <w:jc w:val="left"/>
        <w:rPr>
          <w:rFonts w:ascii="Aptos" w:hAnsi="Aptos"/>
          <w:bCs/>
          <w:color w:val="auto"/>
          <w:sz w:val="24"/>
        </w:rPr>
      </w:pPr>
    </w:p>
    <w:p w14:paraId="144D5619" w14:textId="4E389431" w:rsidR="0033354C" w:rsidRPr="00F26498" w:rsidRDefault="0033354C" w:rsidP="00F26498">
      <w:pPr>
        <w:jc w:val="left"/>
        <w:rPr>
          <w:rFonts w:ascii="Aptos" w:hAnsi="Aptos"/>
          <w:bCs/>
          <w:color w:val="auto"/>
          <w:sz w:val="24"/>
        </w:rPr>
      </w:pPr>
      <w:r>
        <w:rPr>
          <w:rFonts w:ascii="Aptos" w:hAnsi="Aptos"/>
          <w:bCs/>
          <w:color w:val="auto"/>
          <w:sz w:val="24"/>
        </w:rPr>
        <w:t xml:space="preserve">This is followed by </w:t>
      </w:r>
      <w:r w:rsidR="00733A20">
        <w:rPr>
          <w:rFonts w:ascii="Aptos" w:hAnsi="Aptos"/>
          <w:bCs/>
          <w:color w:val="auto"/>
          <w:sz w:val="24"/>
        </w:rPr>
        <w:t xml:space="preserve">what is in effect a calendar to help you keep track: it has spaces for you to enter information, and </w:t>
      </w:r>
      <w:r w:rsidR="007F0397">
        <w:rPr>
          <w:rFonts w:ascii="Aptos" w:hAnsi="Aptos"/>
          <w:bCs/>
          <w:color w:val="auto"/>
          <w:sz w:val="24"/>
        </w:rPr>
        <w:t xml:space="preserve">time frames for reviews and courses that are compulsory or an exciting extra </w:t>
      </w:r>
      <w:r w:rsidR="00514AD1">
        <w:rPr>
          <w:rFonts w:ascii="Aptos" w:hAnsi="Aptos"/>
          <w:bCs/>
          <w:color w:val="auto"/>
          <w:sz w:val="24"/>
        </w:rPr>
        <w:t xml:space="preserve">enriching </w:t>
      </w:r>
      <w:r w:rsidR="007F0397">
        <w:rPr>
          <w:rFonts w:ascii="Aptos" w:hAnsi="Aptos"/>
          <w:bCs/>
          <w:color w:val="auto"/>
          <w:sz w:val="24"/>
        </w:rPr>
        <w:t>opportunity</w:t>
      </w:r>
      <w:r w:rsidR="001C5C09">
        <w:rPr>
          <w:rFonts w:ascii="Aptos" w:hAnsi="Aptos"/>
          <w:bCs/>
          <w:color w:val="auto"/>
          <w:sz w:val="24"/>
        </w:rPr>
        <w:t>. It is important to note that some courses are offered every year, others only every two years</w:t>
      </w:r>
      <w:r w:rsidR="00514AD1">
        <w:rPr>
          <w:rFonts w:ascii="Aptos" w:hAnsi="Aptos"/>
          <w:bCs/>
          <w:color w:val="auto"/>
          <w:sz w:val="24"/>
        </w:rPr>
        <w:t xml:space="preserve">. </w:t>
      </w:r>
    </w:p>
    <w:p w14:paraId="5FA470B1" w14:textId="77777777" w:rsidR="00866CFA" w:rsidRDefault="00866CFA" w:rsidP="005564EB">
      <w:pPr>
        <w:jc w:val="center"/>
      </w:pPr>
    </w:p>
    <w:p w14:paraId="46E2D5A6" w14:textId="77777777" w:rsidR="00127FC6" w:rsidRDefault="00127FC6" w:rsidP="005564EB">
      <w:pPr>
        <w:jc w:val="center"/>
      </w:pPr>
    </w:p>
    <w:p w14:paraId="7EFC1AD4" w14:textId="77777777" w:rsidR="00127FC6" w:rsidRDefault="00127FC6" w:rsidP="005564EB">
      <w:pPr>
        <w:jc w:val="center"/>
      </w:pPr>
    </w:p>
    <w:p w14:paraId="59D8A428" w14:textId="77777777" w:rsidR="00127FC6" w:rsidRDefault="00127FC6" w:rsidP="005564EB">
      <w:pPr>
        <w:jc w:val="center"/>
      </w:pPr>
    </w:p>
    <w:p w14:paraId="17A5CDDD" w14:textId="77777777" w:rsidR="00127FC6" w:rsidRDefault="00127FC6" w:rsidP="005564EB">
      <w:pPr>
        <w:jc w:val="center"/>
      </w:pPr>
    </w:p>
    <w:p w14:paraId="37052DDD" w14:textId="77777777" w:rsidR="00127FC6" w:rsidRDefault="00127FC6" w:rsidP="005564EB">
      <w:pPr>
        <w:jc w:val="center"/>
      </w:pPr>
    </w:p>
    <w:p w14:paraId="63294976" w14:textId="77777777" w:rsidR="00127FC6" w:rsidRDefault="00127FC6" w:rsidP="005564EB">
      <w:pPr>
        <w:jc w:val="center"/>
      </w:pPr>
    </w:p>
    <w:p w14:paraId="4FC9505C" w14:textId="77777777" w:rsidR="00127FC6" w:rsidRDefault="00127FC6" w:rsidP="005564EB">
      <w:pPr>
        <w:jc w:val="center"/>
      </w:pPr>
    </w:p>
    <w:p w14:paraId="5BAE932D" w14:textId="77777777" w:rsidR="00127FC6" w:rsidRDefault="00127FC6" w:rsidP="005564EB">
      <w:pPr>
        <w:jc w:val="center"/>
      </w:pPr>
    </w:p>
    <w:p w14:paraId="67C1CA6E" w14:textId="77777777" w:rsidR="00127FC6" w:rsidRDefault="00127FC6" w:rsidP="005564EB">
      <w:pPr>
        <w:jc w:val="center"/>
      </w:pPr>
    </w:p>
    <w:p w14:paraId="147AC2EF" w14:textId="77777777" w:rsidR="00127FC6" w:rsidRDefault="00127FC6" w:rsidP="005564EB">
      <w:pPr>
        <w:jc w:val="center"/>
      </w:pPr>
    </w:p>
    <w:p w14:paraId="22DB626C" w14:textId="77777777" w:rsidR="00127FC6" w:rsidRDefault="00127FC6" w:rsidP="005564EB">
      <w:pPr>
        <w:jc w:val="center"/>
      </w:pPr>
    </w:p>
    <w:p w14:paraId="356F79E3" w14:textId="77777777" w:rsidR="00127FC6" w:rsidRDefault="00127FC6" w:rsidP="005564EB">
      <w:pPr>
        <w:jc w:val="center"/>
      </w:pPr>
    </w:p>
    <w:p w14:paraId="78FC5CD9" w14:textId="77777777" w:rsidR="00127FC6" w:rsidRDefault="00127FC6" w:rsidP="005564EB">
      <w:pPr>
        <w:jc w:val="center"/>
      </w:pPr>
    </w:p>
    <w:p w14:paraId="2DC4BF43" w14:textId="77777777" w:rsidR="00127FC6" w:rsidRDefault="00127FC6" w:rsidP="005564EB">
      <w:pPr>
        <w:jc w:val="center"/>
      </w:pPr>
    </w:p>
    <w:p w14:paraId="6154B0C3" w14:textId="77777777" w:rsidR="00866CFA" w:rsidRDefault="00866CFA" w:rsidP="005564EB">
      <w:pPr>
        <w:jc w:val="center"/>
      </w:pPr>
    </w:p>
    <w:p w14:paraId="7DB6EEC5" w14:textId="77777777" w:rsidR="00866CFA" w:rsidRDefault="00866CFA" w:rsidP="005564EB">
      <w:pPr>
        <w:jc w:val="center"/>
      </w:pPr>
    </w:p>
    <w:p w14:paraId="1986BA02" w14:textId="77777777" w:rsidR="005E3527" w:rsidRDefault="005E3527" w:rsidP="005564EB">
      <w:pPr>
        <w:jc w:val="center"/>
      </w:pPr>
    </w:p>
    <w:p w14:paraId="442F235D" w14:textId="77777777" w:rsidR="00305792" w:rsidRDefault="00305792" w:rsidP="005564EB">
      <w:pPr>
        <w:jc w:val="center"/>
      </w:pPr>
    </w:p>
    <w:p w14:paraId="60E867C9" w14:textId="77777777" w:rsidR="00305792" w:rsidRDefault="00305792" w:rsidP="005564EB">
      <w:pPr>
        <w:jc w:val="center"/>
      </w:pPr>
    </w:p>
    <w:tbl>
      <w:tblPr>
        <w:tblStyle w:val="TableGrid"/>
        <w:tblW w:w="14888" w:type="dxa"/>
        <w:tblInd w:w="5" w:type="dxa"/>
        <w:tblCellMar>
          <w:top w:w="3" w:type="dxa"/>
          <w:left w:w="3" w:type="dxa"/>
          <w:right w:w="53" w:type="dxa"/>
        </w:tblCellMar>
        <w:tblLook w:val="04A0" w:firstRow="1" w:lastRow="0" w:firstColumn="1" w:lastColumn="0" w:noHBand="0" w:noVBand="1"/>
      </w:tblPr>
      <w:tblGrid>
        <w:gridCol w:w="1965"/>
        <w:gridCol w:w="3706"/>
        <w:gridCol w:w="3615"/>
        <w:gridCol w:w="3018"/>
        <w:gridCol w:w="2584"/>
      </w:tblGrid>
      <w:tr w:rsidR="005E3527" w:rsidRPr="004B74BC" w14:paraId="09A2DE0F" w14:textId="77777777" w:rsidTr="005E3527">
        <w:trPr>
          <w:trHeight w:val="1117"/>
        </w:trPr>
        <w:tc>
          <w:tcPr>
            <w:tcW w:w="1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66F6F"/>
          </w:tcPr>
          <w:p w14:paraId="52F0C57C" w14:textId="77777777" w:rsidR="005E3527" w:rsidRPr="004B74BC" w:rsidRDefault="005E3527" w:rsidP="0068573A">
            <w:pPr>
              <w:jc w:val="left"/>
              <w:rPr>
                <w:szCs w:val="20"/>
              </w:rPr>
            </w:pPr>
            <w:r w:rsidRPr="004B74BC">
              <w:rPr>
                <w:b/>
                <w:i/>
                <w:color w:val="FFFFFF"/>
                <w:szCs w:val="20"/>
              </w:rPr>
              <w:t>Priest</w:t>
            </w:r>
            <w:r w:rsidRPr="004B74BC">
              <w:rPr>
                <w:b/>
                <w:i/>
                <w:szCs w:val="20"/>
              </w:rPr>
              <w:t xml:space="preserve"> </w:t>
            </w:r>
          </w:p>
        </w:tc>
        <w:tc>
          <w:tcPr>
            <w:tcW w:w="3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D5073A" w14:textId="77777777" w:rsidR="005E3527" w:rsidRPr="004B74BC" w:rsidRDefault="005E3527" w:rsidP="0068573A">
            <w:pPr>
              <w:ind w:left="102"/>
              <w:jc w:val="left"/>
              <w:rPr>
                <w:szCs w:val="20"/>
              </w:rPr>
            </w:pPr>
            <w:r w:rsidRPr="004B74BC">
              <w:rPr>
                <w:b/>
                <w:i/>
                <w:szCs w:val="20"/>
              </w:rPr>
              <w:t xml:space="preserve">Christ </w:t>
            </w:r>
          </w:p>
        </w:tc>
        <w:tc>
          <w:tcPr>
            <w:tcW w:w="3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832C76" w14:textId="77777777" w:rsidR="005E3527" w:rsidRPr="004B74BC" w:rsidRDefault="005E3527" w:rsidP="0068573A">
            <w:pPr>
              <w:ind w:left="101"/>
              <w:jc w:val="left"/>
              <w:rPr>
                <w:szCs w:val="20"/>
              </w:rPr>
            </w:pPr>
            <w:r w:rsidRPr="004B74BC">
              <w:rPr>
                <w:b/>
                <w:i/>
                <w:szCs w:val="20"/>
              </w:rPr>
              <w:t xml:space="preserve">Church </w:t>
            </w:r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4D9664" w14:textId="77777777" w:rsidR="005E3527" w:rsidRPr="004B74BC" w:rsidRDefault="005E3527" w:rsidP="0068573A">
            <w:pPr>
              <w:ind w:left="101"/>
              <w:jc w:val="left"/>
              <w:rPr>
                <w:szCs w:val="20"/>
              </w:rPr>
            </w:pPr>
            <w:r w:rsidRPr="004B74BC">
              <w:rPr>
                <w:b/>
                <w:i/>
                <w:szCs w:val="20"/>
              </w:rPr>
              <w:t xml:space="preserve">World </w:t>
            </w:r>
          </w:p>
        </w:tc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8F46FA" w14:textId="77777777" w:rsidR="005E3527" w:rsidRPr="004B74BC" w:rsidRDefault="005E3527" w:rsidP="0068573A">
            <w:pPr>
              <w:ind w:left="101"/>
              <w:jc w:val="left"/>
              <w:rPr>
                <w:szCs w:val="20"/>
              </w:rPr>
            </w:pPr>
            <w:r w:rsidRPr="004B74BC">
              <w:rPr>
                <w:b/>
                <w:i/>
                <w:szCs w:val="20"/>
              </w:rPr>
              <w:t xml:space="preserve">Self </w:t>
            </w:r>
          </w:p>
        </w:tc>
      </w:tr>
      <w:tr w:rsidR="005E3527" w:rsidRPr="004B74BC" w14:paraId="042FBBDA" w14:textId="77777777" w:rsidTr="005E3527">
        <w:trPr>
          <w:trHeight w:val="1121"/>
        </w:trPr>
        <w:tc>
          <w:tcPr>
            <w:tcW w:w="1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2D9507" w14:textId="77777777" w:rsidR="005E3527" w:rsidRPr="004B74BC" w:rsidRDefault="005E3527" w:rsidP="0068573A">
            <w:pPr>
              <w:jc w:val="left"/>
              <w:rPr>
                <w:szCs w:val="20"/>
              </w:rPr>
            </w:pPr>
            <w:r w:rsidRPr="004B74BC">
              <w:rPr>
                <w:szCs w:val="20"/>
              </w:rPr>
              <w:t xml:space="preserve"> </w:t>
            </w:r>
          </w:p>
          <w:p w14:paraId="17BB147F" w14:textId="77777777" w:rsidR="005E3527" w:rsidRPr="004B74BC" w:rsidRDefault="005E3527" w:rsidP="0068573A">
            <w:pPr>
              <w:spacing w:after="80"/>
              <w:ind w:left="95"/>
              <w:jc w:val="left"/>
              <w:rPr>
                <w:szCs w:val="20"/>
              </w:rPr>
            </w:pPr>
            <w:r w:rsidRPr="004B74BC">
              <w:rPr>
                <w:b/>
                <w:i/>
                <w:szCs w:val="20"/>
              </w:rPr>
              <w:t xml:space="preserve">Love for God </w:t>
            </w:r>
          </w:p>
          <w:p w14:paraId="7F0E15A3" w14:textId="77777777" w:rsidR="005E3527" w:rsidRPr="004B74BC" w:rsidRDefault="005E3527" w:rsidP="0068573A">
            <w:pPr>
              <w:ind w:left="95"/>
              <w:jc w:val="left"/>
              <w:rPr>
                <w:szCs w:val="20"/>
              </w:rPr>
            </w:pPr>
            <w:r w:rsidRPr="004B74BC">
              <w:rPr>
                <w:i/>
                <w:szCs w:val="20"/>
              </w:rPr>
              <w:t xml:space="preserve">The candidate… </w:t>
            </w:r>
          </w:p>
        </w:tc>
        <w:tc>
          <w:tcPr>
            <w:tcW w:w="3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115AF" w14:textId="77777777" w:rsidR="005E3527" w:rsidRPr="004B74BC" w:rsidRDefault="005E3527" w:rsidP="0068573A">
            <w:pPr>
              <w:ind w:left="102" w:right="171"/>
              <w:jc w:val="left"/>
              <w:rPr>
                <w:szCs w:val="20"/>
              </w:rPr>
            </w:pPr>
            <w:r w:rsidRPr="004B74BC">
              <w:rPr>
                <w:szCs w:val="20"/>
              </w:rPr>
              <w:t>Is reliant on God - Father, Son and Holy Spirit - and lives out an infectious, life transforming faith</w:t>
            </w:r>
          </w:p>
        </w:tc>
        <w:tc>
          <w:tcPr>
            <w:tcW w:w="3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89C3FF" w14:textId="77777777" w:rsidR="005E3527" w:rsidRPr="004B74BC" w:rsidRDefault="005E3527" w:rsidP="0068573A">
            <w:pPr>
              <w:ind w:left="101"/>
              <w:jc w:val="left"/>
              <w:rPr>
                <w:szCs w:val="20"/>
              </w:rPr>
            </w:pPr>
            <w:r w:rsidRPr="004B74BC">
              <w:rPr>
                <w:szCs w:val="20"/>
              </w:rPr>
              <w:t>Is rooted in Scripture, the worship of the Church and the living traditions of faith</w:t>
            </w:r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30FD48" w14:textId="77777777" w:rsidR="005E3527" w:rsidRPr="004B74BC" w:rsidRDefault="005E3527" w:rsidP="0068573A">
            <w:pPr>
              <w:ind w:left="101"/>
              <w:jc w:val="left"/>
              <w:rPr>
                <w:szCs w:val="20"/>
              </w:rPr>
            </w:pPr>
            <w:r w:rsidRPr="004B74BC">
              <w:rPr>
                <w:szCs w:val="20"/>
              </w:rPr>
              <w:t>Whole-heartedly, generously and attractively engages with God’s world</w:t>
            </w:r>
          </w:p>
        </w:tc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717F5D" w14:textId="77777777" w:rsidR="005E3527" w:rsidRPr="004B74BC" w:rsidRDefault="005E3527" w:rsidP="0068573A">
            <w:pPr>
              <w:ind w:left="101" w:right="378"/>
              <w:jc w:val="left"/>
              <w:rPr>
                <w:szCs w:val="20"/>
              </w:rPr>
            </w:pPr>
            <w:r w:rsidRPr="004B74BC">
              <w:rPr>
                <w:szCs w:val="20"/>
              </w:rPr>
              <w:t>Is prayerful and studies the Bible</w:t>
            </w:r>
          </w:p>
        </w:tc>
      </w:tr>
      <w:tr w:rsidR="005E3527" w:rsidRPr="004B74BC" w14:paraId="174E8016" w14:textId="77777777" w:rsidTr="005E3527">
        <w:trPr>
          <w:trHeight w:val="1120"/>
        </w:trPr>
        <w:tc>
          <w:tcPr>
            <w:tcW w:w="1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463BFD" w14:textId="77777777" w:rsidR="005E3527" w:rsidRPr="004B74BC" w:rsidRDefault="005E3527" w:rsidP="0068573A">
            <w:pPr>
              <w:jc w:val="left"/>
              <w:rPr>
                <w:szCs w:val="20"/>
              </w:rPr>
            </w:pPr>
            <w:r w:rsidRPr="004B74BC">
              <w:rPr>
                <w:szCs w:val="20"/>
              </w:rPr>
              <w:t xml:space="preserve"> </w:t>
            </w:r>
          </w:p>
          <w:p w14:paraId="3F782FAD" w14:textId="77777777" w:rsidR="005E3527" w:rsidRPr="004B74BC" w:rsidRDefault="005E3527" w:rsidP="0068573A">
            <w:pPr>
              <w:spacing w:after="87"/>
              <w:ind w:left="95"/>
              <w:jc w:val="left"/>
              <w:rPr>
                <w:szCs w:val="20"/>
              </w:rPr>
            </w:pPr>
            <w:r w:rsidRPr="004B74BC">
              <w:rPr>
                <w:b/>
                <w:i/>
                <w:szCs w:val="20"/>
              </w:rPr>
              <w:t xml:space="preserve">Call to Ministry </w:t>
            </w:r>
          </w:p>
          <w:p w14:paraId="00C9E6BA" w14:textId="77777777" w:rsidR="005E3527" w:rsidRPr="004B74BC" w:rsidRDefault="005E3527" w:rsidP="0068573A">
            <w:pPr>
              <w:jc w:val="left"/>
              <w:rPr>
                <w:szCs w:val="20"/>
              </w:rPr>
            </w:pPr>
            <w:r w:rsidRPr="004B74BC">
              <w:rPr>
                <w:i/>
                <w:szCs w:val="20"/>
              </w:rPr>
              <w:t xml:space="preserve">  The candidate…</w:t>
            </w:r>
            <w:r w:rsidRPr="004B74BC">
              <w:rPr>
                <w:szCs w:val="20"/>
              </w:rPr>
              <w:t xml:space="preserve"> </w:t>
            </w:r>
          </w:p>
        </w:tc>
        <w:tc>
          <w:tcPr>
            <w:tcW w:w="3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A5301B" w14:textId="77777777" w:rsidR="005E3527" w:rsidRPr="004B74BC" w:rsidRDefault="005E3527" w:rsidP="0068573A">
            <w:pPr>
              <w:ind w:left="102"/>
              <w:jc w:val="left"/>
              <w:rPr>
                <w:szCs w:val="20"/>
              </w:rPr>
            </w:pPr>
            <w:r w:rsidRPr="004B74BC">
              <w:rPr>
                <w:szCs w:val="20"/>
              </w:rPr>
              <w:t>Responds to the call of Christ to be a disciple</w:t>
            </w:r>
          </w:p>
        </w:tc>
        <w:tc>
          <w:tcPr>
            <w:tcW w:w="3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33610A" w14:textId="77777777" w:rsidR="005E3527" w:rsidRPr="004B74BC" w:rsidRDefault="005E3527" w:rsidP="0068573A">
            <w:pPr>
              <w:ind w:left="101"/>
              <w:jc w:val="left"/>
              <w:rPr>
                <w:szCs w:val="20"/>
              </w:rPr>
            </w:pPr>
            <w:r w:rsidRPr="004B74BC">
              <w:rPr>
                <w:szCs w:val="20"/>
              </w:rPr>
              <w:t>Understands the distinctive nature of ordained priestly ministry</w:t>
            </w:r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1E8AC8" w14:textId="77777777" w:rsidR="005E3527" w:rsidRPr="004B74BC" w:rsidRDefault="005E3527" w:rsidP="0068573A">
            <w:pPr>
              <w:ind w:left="101"/>
              <w:jc w:val="left"/>
              <w:rPr>
                <w:szCs w:val="20"/>
              </w:rPr>
            </w:pPr>
            <w:r w:rsidRPr="004B74BC">
              <w:rPr>
                <w:szCs w:val="20"/>
              </w:rPr>
              <w:t>Is committed to being a public and representative person</w:t>
            </w:r>
          </w:p>
        </w:tc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BF05CF" w14:textId="77777777" w:rsidR="005E3527" w:rsidRPr="004B74BC" w:rsidRDefault="005E3527" w:rsidP="0068573A">
            <w:pPr>
              <w:ind w:left="101" w:right="442"/>
              <w:jc w:val="left"/>
              <w:rPr>
                <w:szCs w:val="20"/>
              </w:rPr>
            </w:pPr>
            <w:r w:rsidRPr="004B74BC">
              <w:rPr>
                <w:szCs w:val="20"/>
              </w:rPr>
              <w:t>Articulates an inner sense of call grounded in priestly service</w:t>
            </w:r>
          </w:p>
        </w:tc>
      </w:tr>
      <w:tr w:rsidR="005E3527" w:rsidRPr="004B74BC" w14:paraId="62C5732F" w14:textId="77777777" w:rsidTr="005E3527">
        <w:trPr>
          <w:trHeight w:val="1120"/>
        </w:trPr>
        <w:tc>
          <w:tcPr>
            <w:tcW w:w="1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949413" w14:textId="77777777" w:rsidR="005E3527" w:rsidRPr="004B74BC" w:rsidRDefault="005E3527" w:rsidP="0068573A">
            <w:pPr>
              <w:jc w:val="left"/>
              <w:rPr>
                <w:szCs w:val="20"/>
              </w:rPr>
            </w:pPr>
            <w:r w:rsidRPr="004B74BC">
              <w:rPr>
                <w:szCs w:val="20"/>
              </w:rPr>
              <w:t xml:space="preserve"> </w:t>
            </w:r>
          </w:p>
          <w:p w14:paraId="14016CB4" w14:textId="77777777" w:rsidR="005E3527" w:rsidRPr="004B74BC" w:rsidRDefault="005E3527" w:rsidP="0068573A">
            <w:pPr>
              <w:ind w:left="95" w:right="19"/>
              <w:jc w:val="both"/>
              <w:rPr>
                <w:szCs w:val="20"/>
              </w:rPr>
            </w:pPr>
            <w:r w:rsidRPr="004B74BC">
              <w:rPr>
                <w:b/>
                <w:i/>
                <w:szCs w:val="20"/>
              </w:rPr>
              <w:t xml:space="preserve">Love for People </w:t>
            </w:r>
            <w:r w:rsidRPr="004B74BC">
              <w:rPr>
                <w:i/>
                <w:szCs w:val="20"/>
              </w:rPr>
              <w:t xml:space="preserve">The candidate… </w:t>
            </w:r>
          </w:p>
        </w:tc>
        <w:tc>
          <w:tcPr>
            <w:tcW w:w="3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B3FA07" w14:textId="77777777" w:rsidR="005E3527" w:rsidRPr="004B74BC" w:rsidRDefault="005E3527" w:rsidP="0068573A">
            <w:pPr>
              <w:spacing w:line="246" w:lineRule="auto"/>
              <w:ind w:left="102" w:right="2"/>
              <w:jc w:val="left"/>
              <w:rPr>
                <w:szCs w:val="20"/>
              </w:rPr>
            </w:pPr>
            <w:r w:rsidRPr="004B74BC">
              <w:rPr>
                <w:szCs w:val="20"/>
              </w:rPr>
              <w:t>Welcomes Christ in others, listens, values and respects; cares for those in</w:t>
            </w:r>
          </w:p>
          <w:p w14:paraId="348BA0B5" w14:textId="77777777" w:rsidR="005E3527" w:rsidRPr="004B74BC" w:rsidRDefault="005E3527" w:rsidP="0068573A">
            <w:pPr>
              <w:ind w:left="102"/>
              <w:jc w:val="left"/>
              <w:rPr>
                <w:szCs w:val="20"/>
              </w:rPr>
            </w:pPr>
            <w:r w:rsidRPr="004B74BC">
              <w:rPr>
                <w:szCs w:val="20"/>
              </w:rPr>
              <w:t>poverty and the marginalised</w:t>
            </w:r>
          </w:p>
        </w:tc>
        <w:tc>
          <w:tcPr>
            <w:tcW w:w="3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A10223" w14:textId="77777777" w:rsidR="005E3527" w:rsidRPr="004B74BC" w:rsidRDefault="005E3527" w:rsidP="0068573A">
            <w:pPr>
              <w:ind w:left="101"/>
              <w:jc w:val="left"/>
              <w:rPr>
                <w:szCs w:val="20"/>
              </w:rPr>
            </w:pPr>
            <w:r w:rsidRPr="004B74BC">
              <w:rPr>
                <w:szCs w:val="20"/>
              </w:rPr>
              <w:t>Builds relationships which are collaborative and enabling</w:t>
            </w:r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DBF65F" w14:textId="77777777" w:rsidR="005E3527" w:rsidRPr="004B74BC" w:rsidRDefault="005E3527" w:rsidP="0068573A">
            <w:pPr>
              <w:spacing w:line="246" w:lineRule="auto"/>
              <w:ind w:left="101" w:right="49"/>
              <w:jc w:val="left"/>
              <w:rPr>
                <w:szCs w:val="20"/>
              </w:rPr>
            </w:pPr>
            <w:r w:rsidRPr="004B74BC">
              <w:rPr>
                <w:szCs w:val="20"/>
              </w:rPr>
              <w:t>Shows God’s compassion for the world</w:t>
            </w:r>
          </w:p>
          <w:p w14:paraId="03876585" w14:textId="77777777" w:rsidR="005E3527" w:rsidRPr="004B74BC" w:rsidRDefault="005E3527" w:rsidP="0068573A">
            <w:pPr>
              <w:ind w:left="101"/>
              <w:jc w:val="left"/>
              <w:rPr>
                <w:szCs w:val="20"/>
              </w:rPr>
            </w:pPr>
          </w:p>
        </w:tc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4E4BF8" w14:textId="77777777" w:rsidR="005E3527" w:rsidRPr="004B74BC" w:rsidRDefault="005E3527" w:rsidP="0068573A">
            <w:pPr>
              <w:ind w:left="101" w:right="611"/>
              <w:jc w:val="left"/>
              <w:rPr>
                <w:szCs w:val="20"/>
              </w:rPr>
            </w:pPr>
            <w:r w:rsidRPr="004B74BC">
              <w:rPr>
                <w:szCs w:val="20"/>
              </w:rPr>
              <w:t>Has empathy and is aware of how others receive them</w:t>
            </w:r>
          </w:p>
        </w:tc>
      </w:tr>
      <w:tr w:rsidR="005E3527" w:rsidRPr="004B74BC" w14:paraId="21B5FF8D" w14:textId="77777777" w:rsidTr="005E3527">
        <w:trPr>
          <w:trHeight w:val="1120"/>
        </w:trPr>
        <w:tc>
          <w:tcPr>
            <w:tcW w:w="1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E0C949" w14:textId="77777777" w:rsidR="005E3527" w:rsidRPr="004B74BC" w:rsidRDefault="005E3527" w:rsidP="0068573A">
            <w:pPr>
              <w:jc w:val="left"/>
              <w:rPr>
                <w:szCs w:val="20"/>
              </w:rPr>
            </w:pPr>
            <w:r w:rsidRPr="004B74BC">
              <w:rPr>
                <w:szCs w:val="20"/>
              </w:rPr>
              <w:t xml:space="preserve"> </w:t>
            </w:r>
          </w:p>
          <w:p w14:paraId="0996CEFD" w14:textId="77777777" w:rsidR="005E3527" w:rsidRPr="004B74BC" w:rsidRDefault="005E3527" w:rsidP="0068573A">
            <w:pPr>
              <w:spacing w:after="80"/>
              <w:ind w:left="95"/>
              <w:jc w:val="left"/>
              <w:rPr>
                <w:szCs w:val="20"/>
              </w:rPr>
            </w:pPr>
            <w:r w:rsidRPr="004B74BC">
              <w:rPr>
                <w:b/>
                <w:i/>
                <w:szCs w:val="20"/>
              </w:rPr>
              <w:t xml:space="preserve">Wisdom </w:t>
            </w:r>
          </w:p>
          <w:p w14:paraId="798F6EBD" w14:textId="77777777" w:rsidR="005E3527" w:rsidRPr="004B74BC" w:rsidRDefault="005E3527" w:rsidP="0068573A">
            <w:pPr>
              <w:ind w:left="95"/>
              <w:jc w:val="left"/>
              <w:rPr>
                <w:szCs w:val="20"/>
              </w:rPr>
            </w:pPr>
            <w:r w:rsidRPr="004B74BC">
              <w:rPr>
                <w:i/>
                <w:szCs w:val="20"/>
              </w:rPr>
              <w:t xml:space="preserve">The candidate… </w:t>
            </w:r>
          </w:p>
        </w:tc>
        <w:tc>
          <w:tcPr>
            <w:tcW w:w="3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9836A9" w14:textId="77777777" w:rsidR="005E3527" w:rsidRPr="004B74BC" w:rsidRDefault="005E3527" w:rsidP="0068573A">
            <w:pPr>
              <w:ind w:left="102"/>
              <w:jc w:val="left"/>
              <w:rPr>
                <w:szCs w:val="20"/>
              </w:rPr>
            </w:pPr>
            <w:r w:rsidRPr="004B74BC">
              <w:rPr>
                <w:szCs w:val="20"/>
              </w:rPr>
              <w:t>Is inquisitive, curious and open to new and lifelong learning</w:t>
            </w:r>
          </w:p>
        </w:tc>
        <w:tc>
          <w:tcPr>
            <w:tcW w:w="3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759763" w14:textId="77777777" w:rsidR="005E3527" w:rsidRPr="004B74BC" w:rsidRDefault="005E3527" w:rsidP="0068573A">
            <w:pPr>
              <w:ind w:left="101"/>
              <w:jc w:val="left"/>
              <w:rPr>
                <w:szCs w:val="20"/>
              </w:rPr>
            </w:pPr>
            <w:r w:rsidRPr="004B74BC">
              <w:rPr>
                <w:szCs w:val="20"/>
              </w:rPr>
              <w:t>Shows leadership that enables thriving and healthy churches, handles conflict, and can lead in mission</w:t>
            </w:r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3D67F7" w14:textId="77777777" w:rsidR="005E3527" w:rsidRPr="004B74BC" w:rsidRDefault="005E3527" w:rsidP="0068573A">
            <w:pPr>
              <w:ind w:left="101"/>
              <w:jc w:val="left"/>
              <w:rPr>
                <w:szCs w:val="20"/>
              </w:rPr>
            </w:pPr>
            <w:r w:rsidRPr="004B74BC">
              <w:rPr>
                <w:szCs w:val="20"/>
              </w:rPr>
              <w:t>Is robust and courageous and prepared to take risks</w:t>
            </w:r>
          </w:p>
        </w:tc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CA2EA5" w14:textId="77777777" w:rsidR="005E3527" w:rsidRPr="004B74BC" w:rsidRDefault="005E3527" w:rsidP="0068573A">
            <w:pPr>
              <w:spacing w:line="246" w:lineRule="auto"/>
              <w:ind w:left="101"/>
              <w:jc w:val="left"/>
              <w:rPr>
                <w:szCs w:val="20"/>
              </w:rPr>
            </w:pPr>
            <w:r w:rsidRPr="004B74BC">
              <w:rPr>
                <w:szCs w:val="20"/>
              </w:rPr>
              <w:t>Is a mature and integrated person of stability and</w:t>
            </w:r>
          </w:p>
          <w:p w14:paraId="476C52EC" w14:textId="77777777" w:rsidR="005E3527" w:rsidRPr="004B74BC" w:rsidRDefault="005E3527" w:rsidP="0068573A">
            <w:pPr>
              <w:ind w:left="101"/>
              <w:jc w:val="left"/>
              <w:rPr>
                <w:szCs w:val="20"/>
              </w:rPr>
            </w:pPr>
            <w:r w:rsidRPr="004B74BC">
              <w:rPr>
                <w:szCs w:val="20"/>
              </w:rPr>
              <w:t>integrity</w:t>
            </w:r>
          </w:p>
        </w:tc>
      </w:tr>
      <w:tr w:rsidR="005E3527" w:rsidRPr="004B74BC" w14:paraId="686DD717" w14:textId="77777777" w:rsidTr="005E3527">
        <w:trPr>
          <w:trHeight w:val="1120"/>
        </w:trPr>
        <w:tc>
          <w:tcPr>
            <w:tcW w:w="1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199991" w14:textId="77777777" w:rsidR="005E3527" w:rsidRPr="004B74BC" w:rsidRDefault="005E3527" w:rsidP="0068573A">
            <w:pPr>
              <w:jc w:val="left"/>
              <w:rPr>
                <w:szCs w:val="20"/>
              </w:rPr>
            </w:pPr>
            <w:r w:rsidRPr="004B74BC">
              <w:rPr>
                <w:szCs w:val="20"/>
              </w:rPr>
              <w:t xml:space="preserve"> </w:t>
            </w:r>
          </w:p>
          <w:p w14:paraId="1725253F" w14:textId="77777777" w:rsidR="005E3527" w:rsidRPr="004B74BC" w:rsidRDefault="005E3527" w:rsidP="0068573A">
            <w:pPr>
              <w:spacing w:after="76"/>
              <w:ind w:left="95"/>
              <w:jc w:val="left"/>
              <w:rPr>
                <w:szCs w:val="20"/>
              </w:rPr>
            </w:pPr>
            <w:r w:rsidRPr="004B74BC">
              <w:rPr>
                <w:b/>
                <w:i/>
                <w:szCs w:val="20"/>
              </w:rPr>
              <w:t xml:space="preserve">Fruitfulness </w:t>
            </w:r>
          </w:p>
          <w:p w14:paraId="0712A600" w14:textId="77777777" w:rsidR="005E3527" w:rsidRPr="004B74BC" w:rsidRDefault="005E3527" w:rsidP="0068573A">
            <w:pPr>
              <w:ind w:left="95"/>
              <w:jc w:val="left"/>
              <w:rPr>
                <w:szCs w:val="20"/>
              </w:rPr>
            </w:pPr>
            <w:r w:rsidRPr="004B74BC">
              <w:rPr>
                <w:i/>
                <w:szCs w:val="20"/>
              </w:rPr>
              <w:t xml:space="preserve">The candidate… </w:t>
            </w:r>
          </w:p>
        </w:tc>
        <w:tc>
          <w:tcPr>
            <w:tcW w:w="3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7705BE" w14:textId="77777777" w:rsidR="005E3527" w:rsidRPr="004B74BC" w:rsidRDefault="005E3527" w:rsidP="0068573A">
            <w:pPr>
              <w:ind w:left="102"/>
              <w:jc w:val="left"/>
              <w:rPr>
                <w:szCs w:val="20"/>
              </w:rPr>
            </w:pPr>
            <w:r w:rsidRPr="004B74BC">
              <w:rPr>
                <w:szCs w:val="20"/>
              </w:rPr>
              <w:t>Embraces the different and enables others to be witnesses and servants</w:t>
            </w:r>
          </w:p>
        </w:tc>
        <w:tc>
          <w:tcPr>
            <w:tcW w:w="3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244F9E" w14:textId="77777777" w:rsidR="005E3527" w:rsidRPr="004B74BC" w:rsidRDefault="005E3527" w:rsidP="0068573A">
            <w:pPr>
              <w:ind w:left="101" w:right="99"/>
              <w:jc w:val="left"/>
              <w:rPr>
                <w:szCs w:val="20"/>
              </w:rPr>
            </w:pPr>
            <w:r w:rsidRPr="004B74BC">
              <w:rPr>
                <w:szCs w:val="20"/>
              </w:rPr>
              <w:t>Shows the capacity to exercise sacramental, liturgical and an effective and enabling teaching ministry</w:t>
            </w:r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0F5B81" w14:textId="77777777" w:rsidR="005E3527" w:rsidRPr="004B74BC" w:rsidRDefault="005E3527" w:rsidP="0068573A">
            <w:pPr>
              <w:ind w:left="101"/>
              <w:jc w:val="left"/>
              <w:rPr>
                <w:szCs w:val="20"/>
              </w:rPr>
            </w:pPr>
            <w:r w:rsidRPr="004B74BC">
              <w:rPr>
                <w:szCs w:val="20"/>
              </w:rPr>
              <w:t>Shares faith in Christ and can accompany others in their faith</w:t>
            </w:r>
          </w:p>
        </w:tc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364E7D" w14:textId="77777777" w:rsidR="005E3527" w:rsidRPr="004B74BC" w:rsidRDefault="005E3527" w:rsidP="0068573A">
            <w:pPr>
              <w:ind w:left="101"/>
              <w:jc w:val="left"/>
              <w:rPr>
                <w:szCs w:val="20"/>
              </w:rPr>
            </w:pPr>
            <w:r w:rsidRPr="004B74BC">
              <w:rPr>
                <w:szCs w:val="20"/>
              </w:rPr>
              <w:t>Has resilience and stamina</w:t>
            </w:r>
          </w:p>
        </w:tc>
      </w:tr>
      <w:tr w:rsidR="005E3527" w:rsidRPr="004B74BC" w14:paraId="0D42570B" w14:textId="77777777" w:rsidTr="005E3527">
        <w:trPr>
          <w:trHeight w:val="1240"/>
        </w:trPr>
        <w:tc>
          <w:tcPr>
            <w:tcW w:w="1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E18AB6" w14:textId="77777777" w:rsidR="005E3527" w:rsidRPr="004B74BC" w:rsidRDefault="005E3527" w:rsidP="0068573A">
            <w:pPr>
              <w:jc w:val="left"/>
              <w:rPr>
                <w:szCs w:val="20"/>
              </w:rPr>
            </w:pPr>
            <w:r w:rsidRPr="004B74BC">
              <w:rPr>
                <w:szCs w:val="20"/>
              </w:rPr>
              <w:t xml:space="preserve"> </w:t>
            </w:r>
          </w:p>
          <w:p w14:paraId="5F933D89" w14:textId="77777777" w:rsidR="005E3527" w:rsidRPr="004B74BC" w:rsidRDefault="005E3527" w:rsidP="0068573A">
            <w:pPr>
              <w:spacing w:after="32"/>
              <w:ind w:left="95"/>
              <w:jc w:val="left"/>
              <w:rPr>
                <w:szCs w:val="20"/>
              </w:rPr>
            </w:pPr>
            <w:r w:rsidRPr="004B74BC">
              <w:rPr>
                <w:b/>
                <w:i/>
                <w:szCs w:val="20"/>
              </w:rPr>
              <w:t xml:space="preserve">Potential </w:t>
            </w:r>
          </w:p>
          <w:p w14:paraId="2EAC8D4F" w14:textId="77777777" w:rsidR="005E3527" w:rsidRPr="004B74BC" w:rsidRDefault="005E3527" w:rsidP="0068573A">
            <w:pPr>
              <w:ind w:left="95"/>
              <w:jc w:val="left"/>
              <w:rPr>
                <w:szCs w:val="20"/>
              </w:rPr>
            </w:pPr>
            <w:r w:rsidRPr="004B74BC">
              <w:rPr>
                <w:i/>
                <w:szCs w:val="20"/>
              </w:rPr>
              <w:t xml:space="preserve">The candidate has potential to… </w:t>
            </w:r>
          </w:p>
        </w:tc>
        <w:tc>
          <w:tcPr>
            <w:tcW w:w="3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B5CFB1" w14:textId="77777777" w:rsidR="005E3527" w:rsidRPr="004B74BC" w:rsidRDefault="005E3527" w:rsidP="0068573A">
            <w:pPr>
              <w:ind w:left="102" w:right="335"/>
              <w:jc w:val="left"/>
              <w:rPr>
                <w:szCs w:val="20"/>
              </w:rPr>
            </w:pPr>
            <w:r w:rsidRPr="004B74BC">
              <w:rPr>
                <w:szCs w:val="20"/>
              </w:rPr>
              <w:t>Grow in faith and be open to navigating the future in the company of Christ and guided by the Holy Spirit</w:t>
            </w:r>
          </w:p>
        </w:tc>
        <w:tc>
          <w:tcPr>
            <w:tcW w:w="3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ED716C" w14:textId="77777777" w:rsidR="005E3527" w:rsidRPr="004B74BC" w:rsidRDefault="005E3527" w:rsidP="0068573A">
            <w:pPr>
              <w:ind w:left="101"/>
              <w:jc w:val="left"/>
              <w:rPr>
                <w:szCs w:val="20"/>
              </w:rPr>
            </w:pPr>
            <w:r w:rsidRPr="004B74BC">
              <w:rPr>
                <w:szCs w:val="20"/>
              </w:rPr>
              <w:t>Manage change, and see the big picture</w:t>
            </w:r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2517F3" w14:textId="77777777" w:rsidR="005E3527" w:rsidRPr="004B74BC" w:rsidRDefault="005E3527" w:rsidP="0068573A">
            <w:pPr>
              <w:ind w:left="101"/>
              <w:jc w:val="left"/>
              <w:rPr>
                <w:szCs w:val="20"/>
              </w:rPr>
            </w:pPr>
            <w:r w:rsidRPr="004B74BC">
              <w:rPr>
                <w:szCs w:val="20"/>
              </w:rPr>
              <w:t>See where God is working in the world and respond with missionary imagination</w:t>
            </w:r>
          </w:p>
        </w:tc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148557" w14:textId="77777777" w:rsidR="005E3527" w:rsidRPr="004B74BC" w:rsidRDefault="005E3527" w:rsidP="0068573A">
            <w:pPr>
              <w:ind w:left="101"/>
              <w:jc w:val="left"/>
              <w:rPr>
                <w:szCs w:val="20"/>
              </w:rPr>
            </w:pPr>
            <w:r w:rsidRPr="004B74BC">
              <w:rPr>
                <w:szCs w:val="20"/>
              </w:rPr>
              <w:t>Be adaptable and agile</w:t>
            </w:r>
          </w:p>
          <w:p w14:paraId="494C400F" w14:textId="77777777" w:rsidR="005E3527" w:rsidRPr="004B74BC" w:rsidRDefault="005E3527" w:rsidP="0068573A">
            <w:pPr>
              <w:ind w:left="101"/>
              <w:jc w:val="left"/>
              <w:rPr>
                <w:szCs w:val="20"/>
              </w:rPr>
            </w:pPr>
          </w:p>
        </w:tc>
      </w:tr>
      <w:tr w:rsidR="005E3527" w:rsidRPr="004B74BC" w14:paraId="65F26E07" w14:textId="77777777" w:rsidTr="005E3527">
        <w:trPr>
          <w:trHeight w:val="1124"/>
        </w:trPr>
        <w:tc>
          <w:tcPr>
            <w:tcW w:w="1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12016F" w14:textId="77777777" w:rsidR="005E3527" w:rsidRPr="004B74BC" w:rsidRDefault="005E3527" w:rsidP="0068573A">
            <w:pPr>
              <w:ind w:left="95"/>
              <w:jc w:val="left"/>
              <w:rPr>
                <w:szCs w:val="20"/>
              </w:rPr>
            </w:pPr>
            <w:r w:rsidRPr="004B74BC">
              <w:rPr>
                <w:b/>
                <w:i/>
                <w:szCs w:val="20"/>
              </w:rPr>
              <w:t xml:space="preserve"> </w:t>
            </w:r>
          </w:p>
          <w:p w14:paraId="5ECDE141" w14:textId="77777777" w:rsidR="005E3527" w:rsidRPr="004B74BC" w:rsidRDefault="005E3527" w:rsidP="0068573A">
            <w:pPr>
              <w:spacing w:after="83"/>
              <w:ind w:left="95"/>
              <w:jc w:val="left"/>
              <w:rPr>
                <w:szCs w:val="20"/>
              </w:rPr>
            </w:pPr>
            <w:r w:rsidRPr="004B74BC">
              <w:rPr>
                <w:b/>
                <w:i/>
                <w:szCs w:val="20"/>
              </w:rPr>
              <w:t xml:space="preserve">Trustworthiness </w:t>
            </w:r>
          </w:p>
          <w:p w14:paraId="1B4763F7" w14:textId="77777777" w:rsidR="005E3527" w:rsidRPr="004B74BC" w:rsidRDefault="005E3527" w:rsidP="0068573A">
            <w:pPr>
              <w:jc w:val="left"/>
              <w:rPr>
                <w:szCs w:val="20"/>
              </w:rPr>
            </w:pPr>
            <w:r w:rsidRPr="004B74BC">
              <w:rPr>
                <w:i/>
                <w:szCs w:val="20"/>
              </w:rPr>
              <w:t xml:space="preserve">  The candidate…</w:t>
            </w:r>
            <w:r w:rsidRPr="004B74BC">
              <w:rPr>
                <w:szCs w:val="20"/>
              </w:rPr>
              <w:t xml:space="preserve"> </w:t>
            </w:r>
          </w:p>
        </w:tc>
        <w:tc>
          <w:tcPr>
            <w:tcW w:w="3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D2BD0B" w14:textId="77777777" w:rsidR="005E3527" w:rsidRPr="004B74BC" w:rsidRDefault="005E3527" w:rsidP="0068573A">
            <w:pPr>
              <w:ind w:left="102" w:right="223"/>
              <w:jc w:val="left"/>
              <w:rPr>
                <w:szCs w:val="20"/>
              </w:rPr>
            </w:pPr>
            <w:r w:rsidRPr="004B74BC">
              <w:rPr>
                <w:szCs w:val="20"/>
              </w:rPr>
              <w:t>Follows Christ in every part of their life</w:t>
            </w:r>
          </w:p>
        </w:tc>
        <w:tc>
          <w:tcPr>
            <w:tcW w:w="3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AB1F51" w14:textId="77777777" w:rsidR="005E3527" w:rsidRPr="004B74BC" w:rsidRDefault="005E3527" w:rsidP="0068573A">
            <w:pPr>
              <w:ind w:left="101"/>
              <w:jc w:val="left"/>
              <w:rPr>
                <w:szCs w:val="20"/>
              </w:rPr>
            </w:pPr>
            <w:r w:rsidRPr="004B74BC">
              <w:rPr>
                <w:szCs w:val="20"/>
              </w:rPr>
              <w:t>Leads maturely which promotes safe and harmonious Christian communities</w:t>
            </w:r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DD5BD6" w14:textId="77777777" w:rsidR="005E3527" w:rsidRPr="004B74BC" w:rsidRDefault="005E3527" w:rsidP="0068573A">
            <w:pPr>
              <w:ind w:left="101"/>
              <w:jc w:val="left"/>
              <w:rPr>
                <w:szCs w:val="20"/>
              </w:rPr>
            </w:pPr>
            <w:r w:rsidRPr="004B74BC">
              <w:rPr>
                <w:szCs w:val="20"/>
              </w:rPr>
              <w:t>Lives out their life as a representative of God’s people</w:t>
            </w:r>
          </w:p>
        </w:tc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1912C9" w14:textId="14FA2BB6" w:rsidR="005E3527" w:rsidRPr="004B74BC" w:rsidRDefault="005E3527" w:rsidP="0068573A">
            <w:pPr>
              <w:ind w:left="101"/>
              <w:jc w:val="left"/>
              <w:rPr>
                <w:szCs w:val="20"/>
              </w:rPr>
            </w:pPr>
            <w:r w:rsidRPr="004B74BC">
              <w:rPr>
                <w:szCs w:val="20"/>
              </w:rPr>
              <w:t xml:space="preserve">Has a </w:t>
            </w:r>
            <w:r w:rsidR="00E40A89" w:rsidRPr="004B74BC">
              <w:rPr>
                <w:szCs w:val="20"/>
              </w:rPr>
              <w:t>high degree</w:t>
            </w:r>
            <w:r w:rsidRPr="004B74BC">
              <w:rPr>
                <w:szCs w:val="20"/>
              </w:rPr>
              <w:t xml:space="preserve"> of </w:t>
            </w:r>
            <w:r w:rsidR="00E40A89" w:rsidRPr="004B74BC">
              <w:rPr>
                <w:szCs w:val="20"/>
              </w:rPr>
              <w:t>self-awareness</w:t>
            </w:r>
          </w:p>
        </w:tc>
      </w:tr>
    </w:tbl>
    <w:p w14:paraId="075A6D0D" w14:textId="5CE32410" w:rsidR="005564EB" w:rsidRPr="005564EB" w:rsidRDefault="005564EB" w:rsidP="005564EB">
      <w:pPr>
        <w:jc w:val="center"/>
        <w:rPr>
          <w:rFonts w:ascii="Aptos" w:hAnsi="Aptos"/>
          <w:sz w:val="32"/>
          <w:szCs w:val="32"/>
        </w:rPr>
      </w:pPr>
      <w:r>
        <w:br w:type="page"/>
      </w:r>
    </w:p>
    <w:tbl>
      <w:tblPr>
        <w:tblStyle w:val="TableGrid"/>
        <w:tblW w:w="15200" w:type="dxa"/>
        <w:tblInd w:w="5" w:type="dxa"/>
        <w:tblCellMar>
          <w:top w:w="3" w:type="dxa"/>
          <w:left w:w="3" w:type="dxa"/>
          <w:right w:w="53" w:type="dxa"/>
        </w:tblCellMar>
        <w:tblLook w:val="04A0" w:firstRow="1" w:lastRow="0" w:firstColumn="1" w:lastColumn="0" w:noHBand="0" w:noVBand="1"/>
      </w:tblPr>
      <w:tblGrid>
        <w:gridCol w:w="2006"/>
        <w:gridCol w:w="3784"/>
        <w:gridCol w:w="3691"/>
        <w:gridCol w:w="3081"/>
        <w:gridCol w:w="2638"/>
      </w:tblGrid>
      <w:tr w:rsidR="001F1D1B" w:rsidRPr="005948B2" w14:paraId="1C88AA7B" w14:textId="77777777" w:rsidTr="00960578">
        <w:trPr>
          <w:trHeight w:val="1135"/>
        </w:trPr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66F6F"/>
          </w:tcPr>
          <w:p w14:paraId="5AE0002F" w14:textId="6DDACCC9" w:rsidR="001F1D1B" w:rsidRPr="005948B2" w:rsidRDefault="005564EB">
            <w:pPr>
              <w:jc w:val="left"/>
              <w:rPr>
                <w:sz w:val="22"/>
                <w:szCs w:val="22"/>
              </w:rPr>
            </w:pPr>
            <w:r w:rsidRPr="005948B2">
              <w:rPr>
                <w:sz w:val="22"/>
                <w:szCs w:val="22"/>
              </w:rPr>
              <w:lastRenderedPageBreak/>
              <w:br w:type="page"/>
            </w:r>
            <w:r w:rsidR="003F0FE3" w:rsidRPr="005948B2">
              <w:rPr>
                <w:b/>
                <w:i/>
                <w:color w:val="FFFFFF"/>
                <w:sz w:val="22"/>
                <w:szCs w:val="22"/>
              </w:rPr>
              <w:t>Priest</w:t>
            </w:r>
            <w:r w:rsidR="003F0FE3" w:rsidRPr="005948B2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78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5E740116" w14:textId="77777777" w:rsidR="001F1D1B" w:rsidRPr="005948B2" w:rsidRDefault="003F0FE3">
            <w:pPr>
              <w:ind w:left="102"/>
              <w:jc w:val="left"/>
              <w:rPr>
                <w:sz w:val="22"/>
                <w:szCs w:val="22"/>
              </w:rPr>
            </w:pPr>
            <w:r w:rsidRPr="005948B2">
              <w:rPr>
                <w:b/>
                <w:i/>
                <w:sz w:val="22"/>
                <w:szCs w:val="22"/>
              </w:rPr>
              <w:t xml:space="preserve">Christ </w:t>
            </w:r>
          </w:p>
        </w:tc>
        <w:tc>
          <w:tcPr>
            <w:tcW w:w="369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35A860E" w14:textId="77777777" w:rsidR="001F1D1B" w:rsidRPr="005948B2" w:rsidRDefault="003F0FE3">
            <w:pPr>
              <w:ind w:left="101"/>
              <w:jc w:val="left"/>
              <w:rPr>
                <w:sz w:val="22"/>
                <w:szCs w:val="22"/>
              </w:rPr>
            </w:pPr>
            <w:r w:rsidRPr="005948B2">
              <w:rPr>
                <w:b/>
                <w:i/>
                <w:sz w:val="22"/>
                <w:szCs w:val="22"/>
              </w:rPr>
              <w:t xml:space="preserve">Church </w:t>
            </w:r>
          </w:p>
        </w:tc>
        <w:tc>
          <w:tcPr>
            <w:tcW w:w="308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62D5917D" w14:textId="77777777" w:rsidR="001F1D1B" w:rsidRPr="005948B2" w:rsidRDefault="003F0FE3">
            <w:pPr>
              <w:ind w:left="101"/>
              <w:jc w:val="left"/>
              <w:rPr>
                <w:sz w:val="22"/>
                <w:szCs w:val="22"/>
              </w:rPr>
            </w:pPr>
            <w:r w:rsidRPr="005948B2">
              <w:rPr>
                <w:b/>
                <w:i/>
                <w:sz w:val="22"/>
                <w:szCs w:val="22"/>
              </w:rPr>
              <w:t xml:space="preserve">World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63B5069" w14:textId="77777777" w:rsidR="001F1D1B" w:rsidRPr="005948B2" w:rsidRDefault="003F0FE3">
            <w:pPr>
              <w:ind w:left="101"/>
              <w:jc w:val="left"/>
              <w:rPr>
                <w:sz w:val="22"/>
                <w:szCs w:val="22"/>
              </w:rPr>
            </w:pPr>
            <w:r w:rsidRPr="005948B2">
              <w:rPr>
                <w:b/>
                <w:i/>
                <w:sz w:val="22"/>
                <w:szCs w:val="22"/>
              </w:rPr>
              <w:t xml:space="preserve">Self </w:t>
            </w:r>
          </w:p>
        </w:tc>
      </w:tr>
      <w:tr w:rsidR="001F1D1B" w:rsidRPr="005948B2" w14:paraId="1A69A3C8" w14:textId="77777777" w:rsidTr="00960578">
        <w:trPr>
          <w:trHeight w:val="1139"/>
        </w:trPr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200FE76" w14:textId="77777777" w:rsidR="001F1D1B" w:rsidRPr="005948B2" w:rsidRDefault="003F0FE3">
            <w:pPr>
              <w:jc w:val="left"/>
              <w:rPr>
                <w:sz w:val="22"/>
                <w:szCs w:val="22"/>
              </w:rPr>
            </w:pPr>
            <w:r w:rsidRPr="005948B2">
              <w:rPr>
                <w:sz w:val="22"/>
                <w:szCs w:val="22"/>
              </w:rPr>
              <w:t xml:space="preserve"> </w:t>
            </w:r>
          </w:p>
          <w:p w14:paraId="3B2EBD2C" w14:textId="77777777" w:rsidR="001F1D1B" w:rsidRPr="005948B2" w:rsidRDefault="003F0FE3">
            <w:pPr>
              <w:spacing w:after="80"/>
              <w:ind w:left="95"/>
              <w:jc w:val="left"/>
              <w:rPr>
                <w:sz w:val="22"/>
                <w:szCs w:val="22"/>
              </w:rPr>
            </w:pPr>
            <w:r w:rsidRPr="005948B2">
              <w:rPr>
                <w:b/>
                <w:i/>
                <w:sz w:val="22"/>
                <w:szCs w:val="22"/>
              </w:rPr>
              <w:t xml:space="preserve">Love for God </w:t>
            </w:r>
          </w:p>
          <w:p w14:paraId="0B1C25B1" w14:textId="77777777" w:rsidR="001F1D1B" w:rsidRPr="005948B2" w:rsidRDefault="003F0FE3">
            <w:pPr>
              <w:ind w:left="95"/>
              <w:jc w:val="left"/>
              <w:rPr>
                <w:sz w:val="22"/>
                <w:szCs w:val="22"/>
              </w:rPr>
            </w:pPr>
            <w:r w:rsidRPr="005948B2">
              <w:rPr>
                <w:i/>
                <w:sz w:val="22"/>
                <w:szCs w:val="22"/>
              </w:rPr>
              <w:t xml:space="preserve">The candidate…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A72E" w:themeFill="accent6"/>
          </w:tcPr>
          <w:p w14:paraId="51DEAF92" w14:textId="0D9B2E32" w:rsidR="001F1D1B" w:rsidRPr="005948B2" w:rsidRDefault="003F0FE3" w:rsidP="00BA73EF">
            <w:pPr>
              <w:ind w:left="102" w:right="171"/>
              <w:jc w:val="left"/>
              <w:rPr>
                <w:sz w:val="22"/>
                <w:szCs w:val="22"/>
              </w:rPr>
            </w:pPr>
            <w:r w:rsidRPr="005948B2">
              <w:rPr>
                <w:sz w:val="22"/>
                <w:szCs w:val="22"/>
              </w:rPr>
              <w:t>Is reliant on God - Father, Son and Holy Spirit - and lives out an infectious, life</w:t>
            </w:r>
            <w:r w:rsidR="00BA73EF" w:rsidRPr="005948B2">
              <w:rPr>
                <w:sz w:val="22"/>
                <w:szCs w:val="22"/>
              </w:rPr>
              <w:t xml:space="preserve"> </w:t>
            </w:r>
            <w:r w:rsidRPr="005948B2">
              <w:rPr>
                <w:sz w:val="22"/>
                <w:szCs w:val="22"/>
              </w:rPr>
              <w:t>transforming faith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7025DB0" w14:textId="1547E073" w:rsidR="001F1D1B" w:rsidRPr="005948B2" w:rsidRDefault="003F0FE3" w:rsidP="00BA73EF">
            <w:pPr>
              <w:ind w:left="101"/>
              <w:jc w:val="left"/>
              <w:rPr>
                <w:sz w:val="22"/>
                <w:szCs w:val="22"/>
              </w:rPr>
            </w:pPr>
            <w:r w:rsidRPr="005948B2">
              <w:rPr>
                <w:sz w:val="22"/>
                <w:szCs w:val="22"/>
              </w:rPr>
              <w:t>Is rooted in Scripture, the worship of the Church and the living traditions of faith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A72E" w:themeFill="accent6"/>
          </w:tcPr>
          <w:p w14:paraId="60D1071F" w14:textId="017A5CAB" w:rsidR="001F1D1B" w:rsidRPr="005948B2" w:rsidRDefault="003F0FE3" w:rsidP="00BA73EF">
            <w:pPr>
              <w:ind w:left="101"/>
              <w:jc w:val="left"/>
              <w:rPr>
                <w:sz w:val="22"/>
                <w:szCs w:val="22"/>
              </w:rPr>
            </w:pPr>
            <w:r w:rsidRPr="005948B2">
              <w:rPr>
                <w:sz w:val="22"/>
                <w:szCs w:val="22"/>
              </w:rPr>
              <w:t>Whole-heartedly, generously and attractively engages with God’s world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E0B1677" w14:textId="4E41CB23" w:rsidR="001F1D1B" w:rsidRPr="005948B2" w:rsidRDefault="003F0FE3" w:rsidP="00BA73EF">
            <w:pPr>
              <w:ind w:left="101" w:right="378"/>
              <w:jc w:val="left"/>
              <w:rPr>
                <w:sz w:val="22"/>
                <w:szCs w:val="22"/>
              </w:rPr>
            </w:pPr>
            <w:r w:rsidRPr="005948B2">
              <w:rPr>
                <w:sz w:val="22"/>
                <w:szCs w:val="22"/>
              </w:rPr>
              <w:t>Is prayerful and studies the Bible</w:t>
            </w:r>
          </w:p>
        </w:tc>
      </w:tr>
      <w:tr w:rsidR="001F1D1B" w:rsidRPr="005948B2" w14:paraId="40CA7DD0" w14:textId="77777777" w:rsidTr="00960578">
        <w:trPr>
          <w:trHeight w:val="1138"/>
        </w:trPr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1BCED3F" w14:textId="77777777" w:rsidR="001F1D1B" w:rsidRPr="005948B2" w:rsidRDefault="003F0FE3">
            <w:pPr>
              <w:jc w:val="left"/>
              <w:rPr>
                <w:sz w:val="22"/>
                <w:szCs w:val="22"/>
              </w:rPr>
            </w:pPr>
            <w:r w:rsidRPr="005948B2">
              <w:rPr>
                <w:sz w:val="22"/>
                <w:szCs w:val="22"/>
              </w:rPr>
              <w:t xml:space="preserve"> </w:t>
            </w:r>
          </w:p>
          <w:p w14:paraId="27E66F91" w14:textId="77777777" w:rsidR="001F1D1B" w:rsidRPr="005948B2" w:rsidRDefault="003F0FE3">
            <w:pPr>
              <w:spacing w:after="87"/>
              <w:ind w:left="95"/>
              <w:jc w:val="left"/>
              <w:rPr>
                <w:sz w:val="22"/>
                <w:szCs w:val="22"/>
              </w:rPr>
            </w:pPr>
            <w:r w:rsidRPr="005948B2">
              <w:rPr>
                <w:b/>
                <w:i/>
                <w:sz w:val="22"/>
                <w:szCs w:val="22"/>
              </w:rPr>
              <w:t xml:space="preserve">Call to Ministry </w:t>
            </w:r>
          </w:p>
          <w:p w14:paraId="4E52D3CF" w14:textId="77777777" w:rsidR="001F1D1B" w:rsidRPr="005948B2" w:rsidRDefault="003F0FE3">
            <w:pPr>
              <w:jc w:val="left"/>
              <w:rPr>
                <w:sz w:val="22"/>
                <w:szCs w:val="22"/>
              </w:rPr>
            </w:pPr>
            <w:r w:rsidRPr="005948B2">
              <w:rPr>
                <w:i/>
                <w:sz w:val="22"/>
                <w:szCs w:val="22"/>
              </w:rPr>
              <w:t xml:space="preserve">  The candidate…</w:t>
            </w:r>
            <w:r w:rsidRPr="005948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A72E" w:themeFill="accent6"/>
          </w:tcPr>
          <w:p w14:paraId="5A9486A3" w14:textId="4D1ACE57" w:rsidR="001F1D1B" w:rsidRPr="005948B2" w:rsidRDefault="003F0FE3" w:rsidP="00BA73EF">
            <w:pPr>
              <w:ind w:left="102"/>
              <w:jc w:val="left"/>
              <w:rPr>
                <w:sz w:val="22"/>
                <w:szCs w:val="22"/>
              </w:rPr>
            </w:pPr>
            <w:r w:rsidRPr="005948B2">
              <w:rPr>
                <w:sz w:val="22"/>
                <w:szCs w:val="22"/>
              </w:rPr>
              <w:t>Responds to the call of Christ to be a disciple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A72E" w:themeFill="accent6"/>
          </w:tcPr>
          <w:p w14:paraId="0EFDFE46" w14:textId="186AAFA2" w:rsidR="001F1D1B" w:rsidRPr="005948B2" w:rsidRDefault="003F0FE3" w:rsidP="00BA73EF">
            <w:pPr>
              <w:ind w:left="101"/>
              <w:jc w:val="left"/>
              <w:rPr>
                <w:sz w:val="22"/>
                <w:szCs w:val="22"/>
              </w:rPr>
            </w:pPr>
            <w:r w:rsidRPr="005948B2">
              <w:rPr>
                <w:sz w:val="22"/>
                <w:szCs w:val="22"/>
              </w:rPr>
              <w:t>Understands the distinctive nature of ordained priestly ministry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4EA72E" w:themeFill="accent6"/>
          </w:tcPr>
          <w:p w14:paraId="41107BDA" w14:textId="4FE08D07" w:rsidR="001F1D1B" w:rsidRPr="005948B2" w:rsidRDefault="003F0FE3" w:rsidP="00BA73EF">
            <w:pPr>
              <w:ind w:left="101"/>
              <w:jc w:val="left"/>
              <w:rPr>
                <w:sz w:val="22"/>
                <w:szCs w:val="22"/>
              </w:rPr>
            </w:pPr>
            <w:r w:rsidRPr="005948B2">
              <w:rPr>
                <w:sz w:val="22"/>
                <w:szCs w:val="22"/>
              </w:rPr>
              <w:t>Is committed to being a public and representative person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4EA72E" w:themeFill="accent6"/>
          </w:tcPr>
          <w:p w14:paraId="306C2B6B" w14:textId="748F21B4" w:rsidR="001F1D1B" w:rsidRPr="005948B2" w:rsidRDefault="003F0FE3" w:rsidP="00BA73EF">
            <w:pPr>
              <w:ind w:left="101" w:right="442"/>
              <w:jc w:val="left"/>
              <w:rPr>
                <w:sz w:val="22"/>
                <w:szCs w:val="22"/>
              </w:rPr>
            </w:pPr>
            <w:r w:rsidRPr="005948B2">
              <w:rPr>
                <w:sz w:val="22"/>
                <w:szCs w:val="22"/>
              </w:rPr>
              <w:t>Articulates an inner sense of call grounded in priestly service</w:t>
            </w:r>
          </w:p>
        </w:tc>
      </w:tr>
      <w:tr w:rsidR="001F1D1B" w:rsidRPr="005948B2" w14:paraId="26B031D3" w14:textId="77777777" w:rsidTr="00960578">
        <w:trPr>
          <w:trHeight w:val="1138"/>
        </w:trPr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3497B84" w14:textId="77777777" w:rsidR="001F1D1B" w:rsidRPr="005948B2" w:rsidRDefault="003F0FE3">
            <w:pPr>
              <w:jc w:val="left"/>
              <w:rPr>
                <w:sz w:val="22"/>
                <w:szCs w:val="22"/>
              </w:rPr>
            </w:pPr>
            <w:r w:rsidRPr="005948B2">
              <w:rPr>
                <w:sz w:val="22"/>
                <w:szCs w:val="22"/>
              </w:rPr>
              <w:t xml:space="preserve"> </w:t>
            </w:r>
          </w:p>
          <w:p w14:paraId="25144076" w14:textId="77777777" w:rsidR="001F1D1B" w:rsidRPr="005948B2" w:rsidRDefault="003F0FE3">
            <w:pPr>
              <w:ind w:left="95" w:right="19"/>
              <w:jc w:val="both"/>
              <w:rPr>
                <w:sz w:val="22"/>
                <w:szCs w:val="22"/>
              </w:rPr>
            </w:pPr>
            <w:r w:rsidRPr="005948B2">
              <w:rPr>
                <w:b/>
                <w:i/>
                <w:sz w:val="22"/>
                <w:szCs w:val="22"/>
              </w:rPr>
              <w:t xml:space="preserve">Love for People </w:t>
            </w:r>
            <w:r w:rsidRPr="005948B2">
              <w:rPr>
                <w:i/>
                <w:sz w:val="22"/>
                <w:szCs w:val="22"/>
              </w:rPr>
              <w:t xml:space="preserve">The candidate…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A72E" w:themeFill="accent6"/>
          </w:tcPr>
          <w:p w14:paraId="14F9A99D" w14:textId="320CE044" w:rsidR="001F1D1B" w:rsidRPr="005948B2" w:rsidRDefault="003F0FE3" w:rsidP="00BA73EF">
            <w:pPr>
              <w:spacing w:line="246" w:lineRule="auto"/>
              <w:ind w:left="102" w:right="2"/>
              <w:jc w:val="left"/>
              <w:rPr>
                <w:sz w:val="22"/>
                <w:szCs w:val="22"/>
              </w:rPr>
            </w:pPr>
            <w:r w:rsidRPr="005948B2">
              <w:rPr>
                <w:sz w:val="22"/>
                <w:szCs w:val="22"/>
              </w:rPr>
              <w:t>Welcomes Christ in others, listens, values and respects; cares for those in</w:t>
            </w:r>
          </w:p>
          <w:p w14:paraId="48ECAF19" w14:textId="33045D81" w:rsidR="001F1D1B" w:rsidRPr="005948B2" w:rsidRDefault="003F0FE3" w:rsidP="00BA73EF">
            <w:pPr>
              <w:ind w:left="102"/>
              <w:jc w:val="left"/>
              <w:rPr>
                <w:sz w:val="22"/>
                <w:szCs w:val="22"/>
              </w:rPr>
            </w:pPr>
            <w:r w:rsidRPr="005948B2">
              <w:rPr>
                <w:sz w:val="22"/>
                <w:szCs w:val="22"/>
              </w:rPr>
              <w:t>poverty and the marginalised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A72E" w:themeFill="accent6"/>
          </w:tcPr>
          <w:p w14:paraId="3B061B5D" w14:textId="4983FEAC" w:rsidR="001F1D1B" w:rsidRPr="005948B2" w:rsidRDefault="003F0FE3" w:rsidP="00BA73EF">
            <w:pPr>
              <w:ind w:left="101"/>
              <w:jc w:val="left"/>
              <w:rPr>
                <w:sz w:val="22"/>
                <w:szCs w:val="22"/>
              </w:rPr>
            </w:pPr>
            <w:r w:rsidRPr="005948B2">
              <w:rPr>
                <w:sz w:val="22"/>
                <w:szCs w:val="22"/>
              </w:rPr>
              <w:t>Builds relationships which are collaborative and enabling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4EA72E" w:themeFill="accent6"/>
          </w:tcPr>
          <w:p w14:paraId="74548AFC" w14:textId="67CDDA08" w:rsidR="001F1D1B" w:rsidRPr="005948B2" w:rsidRDefault="003F0FE3" w:rsidP="00BA73EF">
            <w:pPr>
              <w:spacing w:line="246" w:lineRule="auto"/>
              <w:ind w:left="101" w:right="49"/>
              <w:jc w:val="left"/>
              <w:rPr>
                <w:sz w:val="22"/>
                <w:szCs w:val="22"/>
              </w:rPr>
            </w:pPr>
            <w:r w:rsidRPr="005948B2">
              <w:rPr>
                <w:sz w:val="22"/>
                <w:szCs w:val="22"/>
              </w:rPr>
              <w:t>Shows God’s compassion for the world</w:t>
            </w:r>
          </w:p>
          <w:p w14:paraId="6A64DB55" w14:textId="5F326508" w:rsidR="001F1D1B" w:rsidRPr="005948B2" w:rsidRDefault="001F1D1B" w:rsidP="00BA73EF">
            <w:pPr>
              <w:ind w:left="101"/>
              <w:jc w:val="left"/>
              <w:rPr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4EA72E" w:themeFill="accent6"/>
          </w:tcPr>
          <w:p w14:paraId="3A3F3A66" w14:textId="2B5AD4FA" w:rsidR="001F1D1B" w:rsidRPr="005948B2" w:rsidRDefault="003F0FE3" w:rsidP="00BA73EF">
            <w:pPr>
              <w:ind w:left="101" w:right="611"/>
              <w:jc w:val="left"/>
              <w:rPr>
                <w:sz w:val="22"/>
                <w:szCs w:val="22"/>
              </w:rPr>
            </w:pPr>
            <w:r w:rsidRPr="005948B2">
              <w:rPr>
                <w:sz w:val="22"/>
                <w:szCs w:val="22"/>
              </w:rPr>
              <w:t>Has empathy and is aware of how others receive them</w:t>
            </w:r>
          </w:p>
        </w:tc>
      </w:tr>
      <w:tr w:rsidR="001F1D1B" w:rsidRPr="005948B2" w14:paraId="61F36100" w14:textId="77777777" w:rsidTr="00960578">
        <w:trPr>
          <w:trHeight w:val="1138"/>
        </w:trPr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0742C2A" w14:textId="77777777" w:rsidR="001F1D1B" w:rsidRPr="005948B2" w:rsidRDefault="003F0FE3">
            <w:pPr>
              <w:jc w:val="left"/>
              <w:rPr>
                <w:sz w:val="22"/>
                <w:szCs w:val="22"/>
              </w:rPr>
            </w:pPr>
            <w:r w:rsidRPr="005948B2">
              <w:rPr>
                <w:sz w:val="22"/>
                <w:szCs w:val="22"/>
              </w:rPr>
              <w:t xml:space="preserve"> </w:t>
            </w:r>
          </w:p>
          <w:p w14:paraId="13CF3029" w14:textId="77777777" w:rsidR="001F1D1B" w:rsidRPr="005948B2" w:rsidRDefault="003F0FE3">
            <w:pPr>
              <w:spacing w:after="80"/>
              <w:ind w:left="95"/>
              <w:jc w:val="left"/>
              <w:rPr>
                <w:sz w:val="22"/>
                <w:szCs w:val="22"/>
              </w:rPr>
            </w:pPr>
            <w:r w:rsidRPr="005948B2">
              <w:rPr>
                <w:b/>
                <w:i/>
                <w:sz w:val="22"/>
                <w:szCs w:val="22"/>
              </w:rPr>
              <w:t xml:space="preserve">Wisdom </w:t>
            </w:r>
          </w:p>
          <w:p w14:paraId="0E7753C3" w14:textId="77777777" w:rsidR="001F1D1B" w:rsidRPr="005948B2" w:rsidRDefault="003F0FE3">
            <w:pPr>
              <w:ind w:left="95"/>
              <w:jc w:val="left"/>
              <w:rPr>
                <w:sz w:val="22"/>
                <w:szCs w:val="22"/>
              </w:rPr>
            </w:pPr>
            <w:r w:rsidRPr="005948B2">
              <w:rPr>
                <w:i/>
                <w:sz w:val="22"/>
                <w:szCs w:val="22"/>
              </w:rPr>
              <w:t xml:space="preserve">The candidate…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A72E" w:themeFill="accent6"/>
          </w:tcPr>
          <w:p w14:paraId="12D52287" w14:textId="56A931F7" w:rsidR="001F1D1B" w:rsidRPr="005948B2" w:rsidRDefault="003F0FE3" w:rsidP="00BA73EF">
            <w:pPr>
              <w:ind w:left="102"/>
              <w:jc w:val="left"/>
              <w:rPr>
                <w:sz w:val="22"/>
                <w:szCs w:val="22"/>
              </w:rPr>
            </w:pPr>
            <w:r w:rsidRPr="005948B2">
              <w:rPr>
                <w:sz w:val="22"/>
                <w:szCs w:val="22"/>
              </w:rPr>
              <w:t>Is inquisitive, curious and open to new and lifelong learning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A72E" w:themeFill="accent6"/>
          </w:tcPr>
          <w:p w14:paraId="159A61D9" w14:textId="33EEC4F2" w:rsidR="001F1D1B" w:rsidRPr="005948B2" w:rsidRDefault="003F0FE3" w:rsidP="00BA73EF">
            <w:pPr>
              <w:ind w:left="101"/>
              <w:jc w:val="left"/>
              <w:rPr>
                <w:sz w:val="22"/>
                <w:szCs w:val="22"/>
              </w:rPr>
            </w:pPr>
            <w:r w:rsidRPr="005948B2">
              <w:rPr>
                <w:sz w:val="22"/>
                <w:szCs w:val="22"/>
              </w:rPr>
              <w:t>Shows leadership that enables thriving and healthy churches, handles conflict, and can lead in mission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EA87C46" w14:textId="6A064730" w:rsidR="001F1D1B" w:rsidRPr="005948B2" w:rsidRDefault="003F0FE3" w:rsidP="00BA73EF">
            <w:pPr>
              <w:ind w:left="101"/>
              <w:jc w:val="left"/>
              <w:rPr>
                <w:sz w:val="22"/>
                <w:szCs w:val="22"/>
              </w:rPr>
            </w:pPr>
            <w:r w:rsidRPr="005948B2">
              <w:rPr>
                <w:sz w:val="22"/>
                <w:szCs w:val="22"/>
              </w:rPr>
              <w:t>Is robust and courageous and prepared to take risks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A72E" w:themeFill="accent6"/>
          </w:tcPr>
          <w:p w14:paraId="00B47D59" w14:textId="0DE5DD06" w:rsidR="001F1D1B" w:rsidRPr="005948B2" w:rsidRDefault="003F0FE3" w:rsidP="00BA73EF">
            <w:pPr>
              <w:spacing w:line="246" w:lineRule="auto"/>
              <w:ind w:left="101"/>
              <w:jc w:val="left"/>
              <w:rPr>
                <w:sz w:val="22"/>
                <w:szCs w:val="22"/>
              </w:rPr>
            </w:pPr>
            <w:r w:rsidRPr="005948B2">
              <w:rPr>
                <w:sz w:val="22"/>
                <w:szCs w:val="22"/>
              </w:rPr>
              <w:t>Is a mature and integrated person of stability and</w:t>
            </w:r>
          </w:p>
          <w:p w14:paraId="273972BC" w14:textId="465CE7D3" w:rsidR="001F1D1B" w:rsidRPr="005948B2" w:rsidRDefault="003F0FE3" w:rsidP="00BA73EF">
            <w:pPr>
              <w:ind w:left="101"/>
              <w:jc w:val="left"/>
              <w:rPr>
                <w:sz w:val="22"/>
                <w:szCs w:val="22"/>
              </w:rPr>
            </w:pPr>
            <w:r w:rsidRPr="005948B2">
              <w:rPr>
                <w:sz w:val="22"/>
                <w:szCs w:val="22"/>
              </w:rPr>
              <w:t>integrity</w:t>
            </w:r>
          </w:p>
        </w:tc>
      </w:tr>
      <w:tr w:rsidR="001F1D1B" w:rsidRPr="005948B2" w14:paraId="72FB4EF7" w14:textId="77777777" w:rsidTr="00960578">
        <w:trPr>
          <w:trHeight w:val="1138"/>
        </w:trPr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0DD2603" w14:textId="77777777" w:rsidR="001F1D1B" w:rsidRPr="005948B2" w:rsidRDefault="003F0FE3">
            <w:pPr>
              <w:jc w:val="left"/>
              <w:rPr>
                <w:sz w:val="22"/>
                <w:szCs w:val="22"/>
              </w:rPr>
            </w:pPr>
            <w:r w:rsidRPr="005948B2">
              <w:rPr>
                <w:sz w:val="22"/>
                <w:szCs w:val="22"/>
              </w:rPr>
              <w:t xml:space="preserve"> </w:t>
            </w:r>
          </w:p>
          <w:p w14:paraId="4F081D8D" w14:textId="77777777" w:rsidR="001F1D1B" w:rsidRPr="005948B2" w:rsidRDefault="003F0FE3">
            <w:pPr>
              <w:spacing w:after="76"/>
              <w:ind w:left="95"/>
              <w:jc w:val="left"/>
              <w:rPr>
                <w:sz w:val="22"/>
                <w:szCs w:val="22"/>
              </w:rPr>
            </w:pPr>
            <w:r w:rsidRPr="005948B2">
              <w:rPr>
                <w:b/>
                <w:i/>
                <w:sz w:val="22"/>
                <w:szCs w:val="22"/>
              </w:rPr>
              <w:t xml:space="preserve">Fruitfulness </w:t>
            </w:r>
          </w:p>
          <w:p w14:paraId="0562899C" w14:textId="77777777" w:rsidR="001F1D1B" w:rsidRPr="005948B2" w:rsidRDefault="003F0FE3">
            <w:pPr>
              <w:ind w:left="95"/>
              <w:jc w:val="left"/>
              <w:rPr>
                <w:sz w:val="22"/>
                <w:szCs w:val="22"/>
              </w:rPr>
            </w:pPr>
            <w:r w:rsidRPr="005948B2">
              <w:rPr>
                <w:i/>
                <w:sz w:val="22"/>
                <w:szCs w:val="22"/>
              </w:rPr>
              <w:t xml:space="preserve">The candidate…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A72E" w:themeFill="accent6"/>
          </w:tcPr>
          <w:p w14:paraId="3045E1EA" w14:textId="75366FC7" w:rsidR="001F1D1B" w:rsidRPr="005948B2" w:rsidRDefault="003F0FE3" w:rsidP="00BA73EF">
            <w:pPr>
              <w:ind w:left="102"/>
              <w:jc w:val="left"/>
              <w:rPr>
                <w:sz w:val="22"/>
                <w:szCs w:val="22"/>
              </w:rPr>
            </w:pPr>
            <w:r w:rsidRPr="005948B2">
              <w:rPr>
                <w:sz w:val="22"/>
                <w:szCs w:val="22"/>
              </w:rPr>
              <w:t>Embraces the different and enables others to be witnesses and servants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A72E" w:themeFill="accent6"/>
          </w:tcPr>
          <w:p w14:paraId="03F8A959" w14:textId="446B153C" w:rsidR="001F1D1B" w:rsidRPr="005948B2" w:rsidRDefault="003F0FE3" w:rsidP="00BA73EF">
            <w:pPr>
              <w:ind w:left="101" w:right="99"/>
              <w:jc w:val="left"/>
              <w:rPr>
                <w:sz w:val="22"/>
                <w:szCs w:val="22"/>
              </w:rPr>
            </w:pPr>
            <w:r w:rsidRPr="005948B2">
              <w:rPr>
                <w:sz w:val="22"/>
                <w:szCs w:val="22"/>
              </w:rPr>
              <w:t>Shows the capacity to exercise sacramental, liturgical and an effective and enabling teaching ministry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4EA72E" w:themeFill="accent6"/>
          </w:tcPr>
          <w:p w14:paraId="75857EEA" w14:textId="5B1A8705" w:rsidR="001F1D1B" w:rsidRPr="005948B2" w:rsidRDefault="003F0FE3" w:rsidP="00BA73EF">
            <w:pPr>
              <w:ind w:left="101"/>
              <w:jc w:val="left"/>
              <w:rPr>
                <w:sz w:val="22"/>
                <w:szCs w:val="22"/>
              </w:rPr>
            </w:pPr>
            <w:r w:rsidRPr="005948B2">
              <w:rPr>
                <w:sz w:val="22"/>
                <w:szCs w:val="22"/>
              </w:rPr>
              <w:t>Shares faith in Christ and can accompany others in their faith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4EA72E" w:themeFill="accent6"/>
          </w:tcPr>
          <w:p w14:paraId="1D62D112" w14:textId="23BABE0F" w:rsidR="001F1D1B" w:rsidRPr="005948B2" w:rsidRDefault="003F0FE3" w:rsidP="00BA73EF">
            <w:pPr>
              <w:ind w:left="101"/>
              <w:jc w:val="left"/>
              <w:rPr>
                <w:sz w:val="22"/>
                <w:szCs w:val="22"/>
              </w:rPr>
            </w:pPr>
            <w:r w:rsidRPr="005948B2">
              <w:rPr>
                <w:sz w:val="22"/>
                <w:szCs w:val="22"/>
              </w:rPr>
              <w:t>Has resilience and stamina</w:t>
            </w:r>
          </w:p>
        </w:tc>
      </w:tr>
      <w:tr w:rsidR="001F1D1B" w:rsidRPr="005948B2" w14:paraId="33F4DBB3" w14:textId="77777777" w:rsidTr="00960578">
        <w:trPr>
          <w:trHeight w:val="1260"/>
        </w:trPr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E11591C" w14:textId="77777777" w:rsidR="001F1D1B" w:rsidRPr="005948B2" w:rsidRDefault="003F0FE3">
            <w:pPr>
              <w:jc w:val="left"/>
              <w:rPr>
                <w:sz w:val="22"/>
                <w:szCs w:val="22"/>
              </w:rPr>
            </w:pPr>
            <w:r w:rsidRPr="005948B2">
              <w:rPr>
                <w:sz w:val="22"/>
                <w:szCs w:val="22"/>
              </w:rPr>
              <w:t xml:space="preserve"> </w:t>
            </w:r>
          </w:p>
          <w:p w14:paraId="6A9458EB" w14:textId="77777777" w:rsidR="001F1D1B" w:rsidRPr="005948B2" w:rsidRDefault="003F0FE3">
            <w:pPr>
              <w:spacing w:after="32"/>
              <w:ind w:left="95"/>
              <w:jc w:val="left"/>
              <w:rPr>
                <w:sz w:val="22"/>
                <w:szCs w:val="22"/>
              </w:rPr>
            </w:pPr>
            <w:r w:rsidRPr="005948B2">
              <w:rPr>
                <w:b/>
                <w:i/>
                <w:sz w:val="22"/>
                <w:szCs w:val="22"/>
              </w:rPr>
              <w:t xml:space="preserve">Potential </w:t>
            </w:r>
          </w:p>
          <w:p w14:paraId="58240FBA" w14:textId="77777777" w:rsidR="001F1D1B" w:rsidRPr="005948B2" w:rsidRDefault="003F0FE3">
            <w:pPr>
              <w:ind w:left="95"/>
              <w:jc w:val="left"/>
              <w:rPr>
                <w:sz w:val="22"/>
                <w:szCs w:val="22"/>
              </w:rPr>
            </w:pPr>
            <w:r w:rsidRPr="005948B2">
              <w:rPr>
                <w:i/>
                <w:sz w:val="22"/>
                <w:szCs w:val="22"/>
              </w:rPr>
              <w:t xml:space="preserve">The candidate has potential to…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A72E" w:themeFill="accent6"/>
          </w:tcPr>
          <w:p w14:paraId="7A7C4309" w14:textId="4E1A06DC" w:rsidR="001F1D1B" w:rsidRPr="005948B2" w:rsidRDefault="003F0FE3" w:rsidP="00BA73EF">
            <w:pPr>
              <w:ind w:left="102" w:right="335"/>
              <w:jc w:val="left"/>
              <w:rPr>
                <w:sz w:val="22"/>
                <w:szCs w:val="22"/>
              </w:rPr>
            </w:pPr>
            <w:r w:rsidRPr="005948B2">
              <w:rPr>
                <w:sz w:val="22"/>
                <w:szCs w:val="22"/>
              </w:rPr>
              <w:t>Grow in faith and be open to navigating the future in the company of Christ and guided by the Holy Spirit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C24A2C3" w14:textId="578615B7" w:rsidR="001F1D1B" w:rsidRPr="005948B2" w:rsidRDefault="003F0FE3" w:rsidP="00BA73EF">
            <w:pPr>
              <w:ind w:left="101"/>
              <w:jc w:val="left"/>
              <w:rPr>
                <w:sz w:val="22"/>
                <w:szCs w:val="22"/>
              </w:rPr>
            </w:pPr>
            <w:r w:rsidRPr="005948B2">
              <w:rPr>
                <w:sz w:val="22"/>
                <w:szCs w:val="22"/>
              </w:rPr>
              <w:t>Manage change, and see the big picture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A72E" w:themeFill="accent6"/>
          </w:tcPr>
          <w:p w14:paraId="7484DB4B" w14:textId="4DFBE79E" w:rsidR="001F1D1B" w:rsidRPr="005948B2" w:rsidRDefault="003F0FE3" w:rsidP="00BA73EF">
            <w:pPr>
              <w:ind w:left="101"/>
              <w:jc w:val="left"/>
              <w:rPr>
                <w:sz w:val="22"/>
                <w:szCs w:val="22"/>
              </w:rPr>
            </w:pPr>
            <w:r w:rsidRPr="005948B2">
              <w:rPr>
                <w:sz w:val="22"/>
                <w:szCs w:val="22"/>
              </w:rPr>
              <w:t>See where God is working in the world and respond with missionary imagination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DDBEE3" w14:textId="53F185F1" w:rsidR="001F1D1B" w:rsidRPr="005948B2" w:rsidRDefault="003F0FE3" w:rsidP="00BA73EF">
            <w:pPr>
              <w:ind w:left="101"/>
              <w:jc w:val="left"/>
              <w:rPr>
                <w:sz w:val="22"/>
                <w:szCs w:val="22"/>
              </w:rPr>
            </w:pPr>
            <w:r w:rsidRPr="005948B2">
              <w:rPr>
                <w:sz w:val="22"/>
                <w:szCs w:val="22"/>
              </w:rPr>
              <w:t>Be adaptable and agile</w:t>
            </w:r>
          </w:p>
          <w:p w14:paraId="00F0E103" w14:textId="73AC5DD1" w:rsidR="001F1D1B" w:rsidRPr="005948B2" w:rsidRDefault="001F1D1B" w:rsidP="00BA73EF">
            <w:pPr>
              <w:ind w:left="101"/>
              <w:jc w:val="left"/>
              <w:rPr>
                <w:sz w:val="22"/>
                <w:szCs w:val="22"/>
              </w:rPr>
            </w:pPr>
          </w:p>
        </w:tc>
      </w:tr>
      <w:tr w:rsidR="001F1D1B" w:rsidRPr="005948B2" w14:paraId="121D101A" w14:textId="77777777" w:rsidTr="00960578">
        <w:trPr>
          <w:trHeight w:val="1142"/>
        </w:trPr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39D30ED" w14:textId="77777777" w:rsidR="001F1D1B" w:rsidRPr="005948B2" w:rsidRDefault="003F0FE3">
            <w:pPr>
              <w:ind w:left="95"/>
              <w:jc w:val="left"/>
              <w:rPr>
                <w:sz w:val="22"/>
                <w:szCs w:val="22"/>
              </w:rPr>
            </w:pPr>
            <w:r w:rsidRPr="005948B2">
              <w:rPr>
                <w:b/>
                <w:i/>
                <w:sz w:val="22"/>
                <w:szCs w:val="22"/>
              </w:rPr>
              <w:t xml:space="preserve"> </w:t>
            </w:r>
          </w:p>
          <w:p w14:paraId="506AE3B4" w14:textId="77777777" w:rsidR="001F1D1B" w:rsidRPr="005948B2" w:rsidRDefault="003F0FE3">
            <w:pPr>
              <w:spacing w:after="83"/>
              <w:ind w:left="95"/>
              <w:jc w:val="left"/>
              <w:rPr>
                <w:sz w:val="22"/>
                <w:szCs w:val="22"/>
              </w:rPr>
            </w:pPr>
            <w:r w:rsidRPr="005948B2">
              <w:rPr>
                <w:b/>
                <w:i/>
                <w:sz w:val="22"/>
                <w:szCs w:val="22"/>
              </w:rPr>
              <w:t xml:space="preserve">Trustworthiness </w:t>
            </w:r>
          </w:p>
          <w:p w14:paraId="2FAE4C41" w14:textId="77777777" w:rsidR="001F1D1B" w:rsidRPr="005948B2" w:rsidRDefault="003F0FE3">
            <w:pPr>
              <w:jc w:val="left"/>
              <w:rPr>
                <w:sz w:val="22"/>
                <w:szCs w:val="22"/>
              </w:rPr>
            </w:pPr>
            <w:r w:rsidRPr="005948B2">
              <w:rPr>
                <w:i/>
                <w:sz w:val="22"/>
                <w:szCs w:val="22"/>
              </w:rPr>
              <w:t xml:space="preserve">  The candidate…</w:t>
            </w:r>
            <w:r w:rsidRPr="005948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A72E" w:themeFill="accent6"/>
          </w:tcPr>
          <w:p w14:paraId="4CB0279D" w14:textId="36981103" w:rsidR="001F1D1B" w:rsidRPr="005948B2" w:rsidRDefault="003F0FE3" w:rsidP="00BA73EF">
            <w:pPr>
              <w:ind w:left="102" w:right="223"/>
              <w:jc w:val="left"/>
              <w:rPr>
                <w:sz w:val="22"/>
                <w:szCs w:val="22"/>
              </w:rPr>
            </w:pPr>
            <w:r w:rsidRPr="005948B2">
              <w:rPr>
                <w:sz w:val="22"/>
                <w:szCs w:val="22"/>
              </w:rPr>
              <w:t>Follows Christ in every part of their life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CEC8F40" w14:textId="02D18420" w:rsidR="001F1D1B" w:rsidRPr="005948B2" w:rsidRDefault="003F0FE3" w:rsidP="00BA73EF">
            <w:pPr>
              <w:ind w:left="101"/>
              <w:jc w:val="left"/>
              <w:rPr>
                <w:sz w:val="22"/>
                <w:szCs w:val="22"/>
              </w:rPr>
            </w:pPr>
            <w:r w:rsidRPr="005948B2">
              <w:rPr>
                <w:sz w:val="22"/>
                <w:szCs w:val="22"/>
              </w:rPr>
              <w:t>Leads maturely which promotes safe and harmonious Christian communities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A72E" w:themeFill="accent6"/>
          </w:tcPr>
          <w:p w14:paraId="3A403C3A" w14:textId="3AC65F8C" w:rsidR="001F1D1B" w:rsidRPr="005948B2" w:rsidRDefault="003F0FE3" w:rsidP="00BA73EF">
            <w:pPr>
              <w:ind w:left="101"/>
              <w:jc w:val="left"/>
              <w:rPr>
                <w:sz w:val="22"/>
                <w:szCs w:val="22"/>
              </w:rPr>
            </w:pPr>
            <w:r w:rsidRPr="005948B2">
              <w:rPr>
                <w:sz w:val="22"/>
                <w:szCs w:val="22"/>
              </w:rPr>
              <w:t>Lives out their life as a representative of God’s people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D535CD4" w14:textId="4973390A" w:rsidR="001F1D1B" w:rsidRPr="005948B2" w:rsidRDefault="003F0FE3" w:rsidP="00BA73EF">
            <w:pPr>
              <w:ind w:left="101"/>
              <w:jc w:val="left"/>
              <w:rPr>
                <w:sz w:val="22"/>
                <w:szCs w:val="22"/>
              </w:rPr>
            </w:pPr>
            <w:r w:rsidRPr="005948B2">
              <w:rPr>
                <w:sz w:val="22"/>
                <w:szCs w:val="22"/>
              </w:rPr>
              <w:t xml:space="preserve">Has a </w:t>
            </w:r>
            <w:r w:rsidR="00E40A89" w:rsidRPr="005948B2">
              <w:rPr>
                <w:sz w:val="22"/>
                <w:szCs w:val="22"/>
              </w:rPr>
              <w:t>high degree</w:t>
            </w:r>
            <w:r w:rsidRPr="005948B2">
              <w:rPr>
                <w:sz w:val="22"/>
                <w:szCs w:val="22"/>
              </w:rPr>
              <w:t xml:space="preserve"> of </w:t>
            </w:r>
            <w:r w:rsidR="00E40A89" w:rsidRPr="005948B2">
              <w:rPr>
                <w:sz w:val="22"/>
                <w:szCs w:val="22"/>
              </w:rPr>
              <w:t>self-awareness</w:t>
            </w:r>
          </w:p>
        </w:tc>
      </w:tr>
    </w:tbl>
    <w:p w14:paraId="7FFF7C2D" w14:textId="7E829788" w:rsidR="001F1D1B" w:rsidRDefault="003F0FE3">
      <w:r>
        <w:t xml:space="preserve"> </w:t>
      </w:r>
    </w:p>
    <w:p w14:paraId="074BB62C" w14:textId="77777777" w:rsidR="001F1D1B" w:rsidRDefault="003F0FE3">
      <w:pPr>
        <w:ind w:left="17"/>
        <w:jc w:val="left"/>
        <w:rPr>
          <w:b/>
          <w:sz w:val="18"/>
        </w:rPr>
      </w:pPr>
      <w:r>
        <w:rPr>
          <w:b/>
          <w:sz w:val="18"/>
        </w:rPr>
        <w:t xml:space="preserve"> </w:t>
      </w:r>
    </w:p>
    <w:p w14:paraId="00D7D3DD" w14:textId="77777777" w:rsidR="00AC2C93" w:rsidRDefault="00AC2C93">
      <w:pPr>
        <w:ind w:left="17"/>
        <w:jc w:val="left"/>
        <w:rPr>
          <w:b/>
          <w:sz w:val="18"/>
        </w:rPr>
      </w:pPr>
    </w:p>
    <w:p w14:paraId="33E5AFF7" w14:textId="77777777" w:rsidR="00AC2C93" w:rsidRDefault="00AC2C93">
      <w:pPr>
        <w:ind w:left="17"/>
        <w:jc w:val="left"/>
        <w:rPr>
          <w:b/>
          <w:sz w:val="18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409"/>
        <w:gridCol w:w="1562"/>
        <w:gridCol w:w="1866"/>
        <w:gridCol w:w="1662"/>
        <w:gridCol w:w="1661"/>
        <w:gridCol w:w="1661"/>
        <w:gridCol w:w="1661"/>
      </w:tblGrid>
      <w:tr w:rsidR="00366078" w:rsidRPr="0011615C" w14:paraId="675E4D61" w14:textId="6729D661" w:rsidTr="00AE107A">
        <w:trPr>
          <w:jc w:val="center"/>
        </w:trPr>
        <w:tc>
          <w:tcPr>
            <w:tcW w:w="2409" w:type="dxa"/>
            <w:vAlign w:val="center"/>
          </w:tcPr>
          <w:p w14:paraId="1C8E5D19" w14:textId="5D05E492" w:rsidR="00366078" w:rsidRPr="00FA24C7" w:rsidRDefault="00366078" w:rsidP="00D13A9D">
            <w:pPr>
              <w:pStyle w:val="Heading1"/>
              <w:jc w:val="center"/>
              <w:rPr>
                <w:i/>
                <w:iCs/>
                <w:color w:val="00B050"/>
                <w:sz w:val="24"/>
                <w:szCs w:val="24"/>
              </w:rPr>
            </w:pPr>
            <w:r w:rsidRPr="00FA24C7">
              <w:rPr>
                <w:i/>
                <w:iCs/>
                <w:color w:val="00B050"/>
                <w:sz w:val="24"/>
                <w:szCs w:val="24"/>
              </w:rPr>
              <w:lastRenderedPageBreak/>
              <w:t>Month</w:t>
            </w:r>
          </w:p>
        </w:tc>
        <w:tc>
          <w:tcPr>
            <w:tcW w:w="1562" w:type="dxa"/>
            <w:vAlign w:val="center"/>
          </w:tcPr>
          <w:p w14:paraId="78CA4468" w14:textId="77777777" w:rsidR="00C21E74" w:rsidRPr="00FA24C7" w:rsidRDefault="00366078" w:rsidP="00C21E74">
            <w:pPr>
              <w:pStyle w:val="Heading1"/>
              <w:spacing w:line="240" w:lineRule="auto"/>
              <w:jc w:val="center"/>
              <w:rPr>
                <w:i/>
                <w:iCs/>
                <w:color w:val="00B050"/>
                <w:sz w:val="24"/>
                <w:szCs w:val="24"/>
              </w:rPr>
            </w:pPr>
            <w:r w:rsidRPr="00FA24C7">
              <w:rPr>
                <w:i/>
                <w:iCs/>
                <w:color w:val="00B050"/>
                <w:sz w:val="24"/>
                <w:szCs w:val="24"/>
              </w:rPr>
              <w:t>Reviews</w:t>
            </w:r>
            <w:r w:rsidR="006A1CED" w:rsidRPr="00FA24C7">
              <w:rPr>
                <w:i/>
                <w:iCs/>
                <w:color w:val="00B050"/>
                <w:sz w:val="24"/>
                <w:szCs w:val="24"/>
              </w:rPr>
              <w:t xml:space="preserve"> and reflections</w:t>
            </w:r>
            <w:r w:rsidRPr="00FA24C7">
              <w:rPr>
                <w:i/>
                <w:iCs/>
                <w:color w:val="00B050"/>
                <w:sz w:val="24"/>
                <w:szCs w:val="24"/>
              </w:rPr>
              <w:t xml:space="preserve"> </w:t>
            </w:r>
          </w:p>
          <w:p w14:paraId="1C963D95" w14:textId="1FAADC18" w:rsidR="00366078" w:rsidRPr="00FA24C7" w:rsidRDefault="00366078" w:rsidP="00C21E74">
            <w:pPr>
              <w:pStyle w:val="Heading1"/>
              <w:spacing w:line="240" w:lineRule="auto"/>
              <w:jc w:val="center"/>
              <w:rPr>
                <w:i/>
                <w:iCs/>
                <w:color w:val="00B050"/>
                <w:sz w:val="24"/>
                <w:szCs w:val="24"/>
              </w:rPr>
            </w:pPr>
            <w:r w:rsidRPr="00FA24C7">
              <w:rPr>
                <w:i/>
                <w:iCs/>
                <w:color w:val="00B050"/>
                <w:sz w:val="24"/>
                <w:szCs w:val="24"/>
              </w:rPr>
              <w:t>Year 1</w:t>
            </w:r>
          </w:p>
        </w:tc>
        <w:tc>
          <w:tcPr>
            <w:tcW w:w="1866" w:type="dxa"/>
          </w:tcPr>
          <w:p w14:paraId="158E9067" w14:textId="77777777" w:rsidR="00366078" w:rsidRPr="00FA24C7" w:rsidRDefault="00366078" w:rsidP="00D13A9D">
            <w:pPr>
              <w:pStyle w:val="Heading1"/>
              <w:jc w:val="center"/>
              <w:rPr>
                <w:i/>
                <w:iCs/>
                <w:color w:val="00B05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163B0263" w14:textId="77777777" w:rsidR="00C21E74" w:rsidRPr="00FA24C7" w:rsidRDefault="00366078" w:rsidP="00D13A9D">
            <w:pPr>
              <w:pStyle w:val="Heading1"/>
              <w:jc w:val="center"/>
              <w:rPr>
                <w:i/>
                <w:iCs/>
                <w:color w:val="00B050"/>
                <w:sz w:val="24"/>
                <w:szCs w:val="24"/>
              </w:rPr>
            </w:pPr>
            <w:r w:rsidRPr="00FA24C7">
              <w:rPr>
                <w:i/>
                <w:iCs/>
                <w:color w:val="00B050"/>
                <w:sz w:val="24"/>
                <w:szCs w:val="24"/>
              </w:rPr>
              <w:t xml:space="preserve">Reviews </w:t>
            </w:r>
            <w:r w:rsidR="006A1CED" w:rsidRPr="00FA24C7">
              <w:rPr>
                <w:i/>
                <w:iCs/>
                <w:color w:val="00B050"/>
                <w:sz w:val="24"/>
                <w:szCs w:val="24"/>
              </w:rPr>
              <w:t>and reflections</w:t>
            </w:r>
          </w:p>
          <w:p w14:paraId="4AC54B21" w14:textId="02AF32C3" w:rsidR="00366078" w:rsidRPr="00FA24C7" w:rsidRDefault="006A1CED" w:rsidP="00D13A9D">
            <w:pPr>
              <w:pStyle w:val="Heading1"/>
              <w:jc w:val="center"/>
              <w:rPr>
                <w:i/>
                <w:iCs/>
                <w:color w:val="00B050"/>
                <w:sz w:val="24"/>
                <w:szCs w:val="24"/>
              </w:rPr>
            </w:pPr>
            <w:r w:rsidRPr="00FA24C7">
              <w:rPr>
                <w:i/>
                <w:iCs/>
                <w:color w:val="00B050"/>
                <w:sz w:val="24"/>
                <w:szCs w:val="24"/>
              </w:rPr>
              <w:t xml:space="preserve"> </w:t>
            </w:r>
            <w:r w:rsidR="00366078" w:rsidRPr="00FA24C7">
              <w:rPr>
                <w:i/>
                <w:iCs/>
                <w:color w:val="00B050"/>
                <w:sz w:val="24"/>
                <w:szCs w:val="24"/>
              </w:rPr>
              <w:t>Year 2</w:t>
            </w:r>
          </w:p>
        </w:tc>
        <w:tc>
          <w:tcPr>
            <w:tcW w:w="1661" w:type="dxa"/>
          </w:tcPr>
          <w:p w14:paraId="50AB24E4" w14:textId="77777777" w:rsidR="00366078" w:rsidRPr="00FA24C7" w:rsidRDefault="00366078" w:rsidP="00D13A9D">
            <w:pPr>
              <w:pStyle w:val="Heading1"/>
              <w:jc w:val="center"/>
              <w:rPr>
                <w:i/>
                <w:iCs/>
                <w:color w:val="00B05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0FF7EF90" w14:textId="77777777" w:rsidR="00C21E74" w:rsidRPr="00FA24C7" w:rsidRDefault="00366078" w:rsidP="00D13A9D">
            <w:pPr>
              <w:pStyle w:val="Heading1"/>
              <w:jc w:val="center"/>
              <w:rPr>
                <w:i/>
                <w:iCs/>
                <w:color w:val="00B050"/>
                <w:sz w:val="24"/>
                <w:szCs w:val="24"/>
              </w:rPr>
            </w:pPr>
            <w:r w:rsidRPr="00FA24C7">
              <w:rPr>
                <w:i/>
                <w:iCs/>
                <w:color w:val="00B050"/>
                <w:sz w:val="24"/>
                <w:szCs w:val="24"/>
              </w:rPr>
              <w:t xml:space="preserve">Reviews </w:t>
            </w:r>
            <w:r w:rsidR="00FB740F" w:rsidRPr="00FA24C7">
              <w:rPr>
                <w:i/>
                <w:iCs/>
                <w:color w:val="00B050"/>
                <w:sz w:val="24"/>
                <w:szCs w:val="24"/>
              </w:rPr>
              <w:t>and reflections</w:t>
            </w:r>
          </w:p>
          <w:p w14:paraId="0DE00E34" w14:textId="70D7557F" w:rsidR="00366078" w:rsidRPr="00FA24C7" w:rsidRDefault="00FB740F" w:rsidP="00D13A9D">
            <w:pPr>
              <w:pStyle w:val="Heading1"/>
              <w:jc w:val="center"/>
              <w:rPr>
                <w:i/>
                <w:iCs/>
                <w:color w:val="00B050"/>
                <w:sz w:val="24"/>
                <w:szCs w:val="24"/>
              </w:rPr>
            </w:pPr>
            <w:r w:rsidRPr="00FA24C7">
              <w:rPr>
                <w:i/>
                <w:iCs/>
                <w:color w:val="00B050"/>
                <w:sz w:val="24"/>
                <w:szCs w:val="24"/>
              </w:rPr>
              <w:t xml:space="preserve"> </w:t>
            </w:r>
            <w:r w:rsidR="00366078" w:rsidRPr="00FA24C7">
              <w:rPr>
                <w:i/>
                <w:iCs/>
                <w:color w:val="00B050"/>
                <w:sz w:val="24"/>
                <w:szCs w:val="24"/>
              </w:rPr>
              <w:t>Year 3</w:t>
            </w:r>
          </w:p>
        </w:tc>
        <w:tc>
          <w:tcPr>
            <w:tcW w:w="1661" w:type="dxa"/>
          </w:tcPr>
          <w:p w14:paraId="4B124711" w14:textId="77777777" w:rsidR="00366078" w:rsidRPr="0011615C" w:rsidRDefault="00366078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66078" w:rsidRPr="0011615C" w14:paraId="605FFF4F" w14:textId="32FE57CB" w:rsidTr="00AE107A">
        <w:trPr>
          <w:jc w:val="center"/>
        </w:trPr>
        <w:tc>
          <w:tcPr>
            <w:tcW w:w="2409" w:type="dxa"/>
            <w:vAlign w:val="center"/>
          </w:tcPr>
          <w:p w14:paraId="090651FD" w14:textId="4005D6DF" w:rsidR="00366078" w:rsidRPr="0011615C" w:rsidRDefault="00366078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 w:rsidRPr="0011615C">
              <w:rPr>
                <w:color w:val="auto"/>
                <w:sz w:val="24"/>
                <w:szCs w:val="24"/>
              </w:rPr>
              <w:t>Early September</w:t>
            </w:r>
          </w:p>
        </w:tc>
        <w:tc>
          <w:tcPr>
            <w:tcW w:w="1562" w:type="dxa"/>
            <w:vAlign w:val="center"/>
          </w:tcPr>
          <w:p w14:paraId="52840C09" w14:textId="79E098FA" w:rsidR="00366078" w:rsidRPr="0011615C" w:rsidRDefault="00366078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 w:rsidRPr="0011615C">
              <w:rPr>
                <w:color w:val="auto"/>
                <w:sz w:val="24"/>
                <w:szCs w:val="24"/>
              </w:rPr>
              <w:t xml:space="preserve">CLDP and Working </w:t>
            </w:r>
            <w:r w:rsidRPr="0011615C">
              <w:rPr>
                <w:rFonts w:asciiTheme="minorHAnsi" w:hAnsiTheme="minorHAnsi"/>
                <w:color w:val="auto"/>
                <w:sz w:val="24"/>
                <w:szCs w:val="24"/>
              </w:rPr>
              <w:t>Agreement</w:t>
            </w:r>
            <w:r w:rsidRPr="0011615C">
              <w:rPr>
                <w:color w:val="auto"/>
                <w:sz w:val="24"/>
                <w:szCs w:val="24"/>
              </w:rPr>
              <w:t xml:space="preserve"> sent in </w:t>
            </w:r>
            <w:r>
              <w:rPr>
                <w:color w:val="auto"/>
                <w:sz w:val="24"/>
                <w:szCs w:val="24"/>
              </w:rPr>
              <w:t>on:</w:t>
            </w:r>
          </w:p>
        </w:tc>
        <w:tc>
          <w:tcPr>
            <w:tcW w:w="1866" w:type="dxa"/>
          </w:tcPr>
          <w:p w14:paraId="26BC0F75" w14:textId="77777777" w:rsidR="00366078" w:rsidRDefault="00366078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2ECE86CB" w14:textId="77771820" w:rsidR="00366078" w:rsidRPr="0011615C" w:rsidRDefault="00366078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Revised </w:t>
            </w:r>
            <w:r w:rsidRPr="0011615C">
              <w:rPr>
                <w:color w:val="auto"/>
                <w:sz w:val="24"/>
                <w:szCs w:val="24"/>
              </w:rPr>
              <w:t xml:space="preserve">CLDP and Working </w:t>
            </w:r>
            <w:r w:rsidRPr="0011615C">
              <w:rPr>
                <w:rFonts w:asciiTheme="minorHAnsi" w:hAnsiTheme="minorHAnsi"/>
                <w:color w:val="auto"/>
                <w:sz w:val="24"/>
                <w:szCs w:val="24"/>
              </w:rPr>
              <w:t>Agreement</w:t>
            </w:r>
            <w:r w:rsidRPr="0011615C">
              <w:rPr>
                <w:color w:val="auto"/>
                <w:sz w:val="24"/>
                <w:szCs w:val="24"/>
              </w:rPr>
              <w:t xml:space="preserve"> sent in</w:t>
            </w:r>
            <w:r>
              <w:rPr>
                <w:color w:val="auto"/>
                <w:sz w:val="24"/>
                <w:szCs w:val="24"/>
              </w:rPr>
              <w:t xml:space="preserve"> on:</w:t>
            </w:r>
          </w:p>
        </w:tc>
        <w:tc>
          <w:tcPr>
            <w:tcW w:w="1661" w:type="dxa"/>
          </w:tcPr>
          <w:p w14:paraId="4EB3384E" w14:textId="77777777" w:rsidR="00366078" w:rsidRDefault="00366078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4415E533" w14:textId="0F10383B" w:rsidR="00366078" w:rsidRPr="0011615C" w:rsidRDefault="00366078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Revised </w:t>
            </w:r>
            <w:r w:rsidRPr="0011615C">
              <w:rPr>
                <w:color w:val="auto"/>
                <w:sz w:val="24"/>
                <w:szCs w:val="24"/>
              </w:rPr>
              <w:t xml:space="preserve">CLDP and Working </w:t>
            </w:r>
            <w:r w:rsidRPr="0011615C">
              <w:rPr>
                <w:rFonts w:asciiTheme="minorHAnsi" w:hAnsiTheme="minorHAnsi"/>
                <w:color w:val="auto"/>
                <w:sz w:val="24"/>
                <w:szCs w:val="24"/>
              </w:rPr>
              <w:t>Agreement</w:t>
            </w:r>
            <w:r w:rsidRPr="0011615C">
              <w:rPr>
                <w:color w:val="auto"/>
                <w:sz w:val="24"/>
                <w:szCs w:val="24"/>
              </w:rPr>
              <w:t xml:space="preserve"> sent in</w:t>
            </w:r>
            <w:r>
              <w:rPr>
                <w:color w:val="auto"/>
                <w:sz w:val="24"/>
                <w:szCs w:val="24"/>
              </w:rPr>
              <w:t xml:space="preserve"> on:</w:t>
            </w:r>
          </w:p>
        </w:tc>
        <w:tc>
          <w:tcPr>
            <w:tcW w:w="1661" w:type="dxa"/>
          </w:tcPr>
          <w:p w14:paraId="627AE41B" w14:textId="77777777" w:rsidR="00366078" w:rsidRDefault="00366078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F1F52" w:rsidRPr="0011615C" w14:paraId="64B31730" w14:textId="77777777" w:rsidTr="00AE107A">
        <w:trPr>
          <w:jc w:val="center"/>
        </w:trPr>
        <w:tc>
          <w:tcPr>
            <w:tcW w:w="2409" w:type="dxa"/>
            <w:vAlign w:val="center"/>
          </w:tcPr>
          <w:p w14:paraId="06E3467C" w14:textId="6B1C2164" w:rsidR="00BF1F52" w:rsidRDefault="00BF1F52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November</w:t>
            </w:r>
          </w:p>
        </w:tc>
        <w:tc>
          <w:tcPr>
            <w:tcW w:w="1562" w:type="dxa"/>
            <w:vAlign w:val="center"/>
          </w:tcPr>
          <w:p w14:paraId="5813A4FD" w14:textId="210E4FF7" w:rsidR="00BF1F52" w:rsidRDefault="00BF1F52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Reflection sent in on:</w:t>
            </w:r>
          </w:p>
        </w:tc>
        <w:tc>
          <w:tcPr>
            <w:tcW w:w="1866" w:type="dxa"/>
          </w:tcPr>
          <w:p w14:paraId="04AD629E" w14:textId="77777777" w:rsidR="00BF1F52" w:rsidRPr="0011615C" w:rsidRDefault="00BF1F52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0AACFFAC" w14:textId="0BA82C14" w:rsidR="00BF1F52" w:rsidRDefault="00BF1F52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Reflection sent in on:</w:t>
            </w:r>
          </w:p>
        </w:tc>
        <w:tc>
          <w:tcPr>
            <w:tcW w:w="1661" w:type="dxa"/>
          </w:tcPr>
          <w:p w14:paraId="29D92CC6" w14:textId="77777777" w:rsidR="00BF1F52" w:rsidRPr="0011615C" w:rsidRDefault="00BF1F52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0B975FC1" w14:textId="4DAFAFF1" w:rsidR="00BF1F52" w:rsidRPr="0011615C" w:rsidRDefault="00BF1F52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Reflection sent in on:</w:t>
            </w:r>
          </w:p>
        </w:tc>
        <w:tc>
          <w:tcPr>
            <w:tcW w:w="1661" w:type="dxa"/>
          </w:tcPr>
          <w:p w14:paraId="49412EF4" w14:textId="77777777" w:rsidR="00BF1F52" w:rsidRPr="0011615C" w:rsidRDefault="00BF1F52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F1F52" w:rsidRPr="0011615C" w14:paraId="26BC75AD" w14:textId="77777777" w:rsidTr="00AE107A">
        <w:trPr>
          <w:jc w:val="center"/>
        </w:trPr>
        <w:tc>
          <w:tcPr>
            <w:tcW w:w="2409" w:type="dxa"/>
            <w:vAlign w:val="center"/>
          </w:tcPr>
          <w:p w14:paraId="422E1162" w14:textId="1EEDC18B" w:rsidR="00BF1F52" w:rsidRDefault="00BF1F52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February</w:t>
            </w:r>
          </w:p>
        </w:tc>
        <w:tc>
          <w:tcPr>
            <w:tcW w:w="1562" w:type="dxa"/>
            <w:vAlign w:val="center"/>
          </w:tcPr>
          <w:p w14:paraId="7C5DC4D3" w14:textId="3E7F188E" w:rsidR="00BF1F52" w:rsidRDefault="00BF1F52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Reflection sent in on:</w:t>
            </w:r>
          </w:p>
        </w:tc>
        <w:tc>
          <w:tcPr>
            <w:tcW w:w="1866" w:type="dxa"/>
          </w:tcPr>
          <w:p w14:paraId="3454C5E5" w14:textId="77777777" w:rsidR="00BF1F52" w:rsidRPr="0011615C" w:rsidRDefault="00BF1F52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3338A3C1" w14:textId="56DC8868" w:rsidR="00BF1F52" w:rsidRDefault="00BF1F52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Reflection sent in on:</w:t>
            </w:r>
          </w:p>
        </w:tc>
        <w:tc>
          <w:tcPr>
            <w:tcW w:w="1661" w:type="dxa"/>
          </w:tcPr>
          <w:p w14:paraId="1EEEFA7B" w14:textId="77777777" w:rsidR="00BF1F52" w:rsidRPr="0011615C" w:rsidRDefault="00BF1F52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510C1294" w14:textId="64C2D34E" w:rsidR="00BF1F52" w:rsidRPr="0011615C" w:rsidRDefault="00BF1F52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Reflection sent in on:</w:t>
            </w:r>
          </w:p>
        </w:tc>
        <w:tc>
          <w:tcPr>
            <w:tcW w:w="1661" w:type="dxa"/>
          </w:tcPr>
          <w:p w14:paraId="5731A60F" w14:textId="77777777" w:rsidR="00BF1F52" w:rsidRPr="0011615C" w:rsidRDefault="00BF1F52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F1F52" w:rsidRPr="0011615C" w14:paraId="4FEFF5D1" w14:textId="77777777" w:rsidTr="00AE107A">
        <w:trPr>
          <w:jc w:val="center"/>
        </w:trPr>
        <w:tc>
          <w:tcPr>
            <w:tcW w:w="2409" w:type="dxa"/>
            <w:vAlign w:val="center"/>
          </w:tcPr>
          <w:p w14:paraId="2B05E079" w14:textId="45DABF72" w:rsidR="00BF1F52" w:rsidRDefault="00BF1F52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May</w:t>
            </w:r>
          </w:p>
        </w:tc>
        <w:tc>
          <w:tcPr>
            <w:tcW w:w="1562" w:type="dxa"/>
            <w:vAlign w:val="center"/>
          </w:tcPr>
          <w:p w14:paraId="1B815C06" w14:textId="2CDDDFB9" w:rsidR="00BF1F52" w:rsidRDefault="00BF1F52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Reflection sent in on:</w:t>
            </w:r>
          </w:p>
        </w:tc>
        <w:tc>
          <w:tcPr>
            <w:tcW w:w="1866" w:type="dxa"/>
          </w:tcPr>
          <w:p w14:paraId="4CB41DE5" w14:textId="77777777" w:rsidR="00BF1F52" w:rsidRPr="0011615C" w:rsidRDefault="00BF1F52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34EBB5DE" w14:textId="415884EE" w:rsidR="00BF1F52" w:rsidRDefault="00BF1F52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Reflection sent in on:</w:t>
            </w:r>
          </w:p>
        </w:tc>
        <w:tc>
          <w:tcPr>
            <w:tcW w:w="1661" w:type="dxa"/>
          </w:tcPr>
          <w:p w14:paraId="51ACD55F" w14:textId="77777777" w:rsidR="00BF1F52" w:rsidRPr="0011615C" w:rsidRDefault="00BF1F52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6E82818A" w14:textId="3A2B5A03" w:rsidR="00BF1F52" w:rsidRPr="0011615C" w:rsidRDefault="00BF1F52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Reflection sent in on:</w:t>
            </w:r>
          </w:p>
        </w:tc>
        <w:tc>
          <w:tcPr>
            <w:tcW w:w="1661" w:type="dxa"/>
          </w:tcPr>
          <w:p w14:paraId="1FB077C8" w14:textId="77777777" w:rsidR="00BF1F52" w:rsidRPr="0011615C" w:rsidRDefault="00BF1F52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66078" w:rsidRPr="0011615C" w14:paraId="6840D09D" w14:textId="00AD8810" w:rsidTr="00AE107A">
        <w:trPr>
          <w:jc w:val="center"/>
        </w:trPr>
        <w:tc>
          <w:tcPr>
            <w:tcW w:w="2409" w:type="dxa"/>
            <w:vAlign w:val="center"/>
          </w:tcPr>
          <w:p w14:paraId="106BE3C8" w14:textId="3EC305BC" w:rsidR="00366078" w:rsidRPr="0011615C" w:rsidRDefault="006A1CED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Early Summer</w:t>
            </w:r>
          </w:p>
        </w:tc>
        <w:tc>
          <w:tcPr>
            <w:tcW w:w="1562" w:type="dxa"/>
            <w:vAlign w:val="center"/>
          </w:tcPr>
          <w:p w14:paraId="160E2036" w14:textId="3C6A6BCE" w:rsidR="00366078" w:rsidRPr="0011615C" w:rsidRDefault="006A1CED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Meeting with</w:t>
            </w:r>
            <w:r w:rsidR="00C21E74">
              <w:rPr>
                <w:color w:val="auto"/>
                <w:sz w:val="24"/>
                <w:szCs w:val="24"/>
              </w:rPr>
              <w:t xml:space="preserve"> IME2 Officer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</w:tcPr>
          <w:p w14:paraId="23B6DA1E" w14:textId="77777777" w:rsidR="00366078" w:rsidRPr="0011615C" w:rsidRDefault="00366078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36F68611" w14:textId="5E55A72F" w:rsidR="00366078" w:rsidRPr="0011615C" w:rsidRDefault="00C21E74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Meeting with IME2 Officer</w:t>
            </w:r>
          </w:p>
        </w:tc>
        <w:tc>
          <w:tcPr>
            <w:tcW w:w="1661" w:type="dxa"/>
          </w:tcPr>
          <w:p w14:paraId="463BC4D2" w14:textId="77777777" w:rsidR="00366078" w:rsidRPr="0011615C" w:rsidRDefault="00366078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2A821AD6" w14:textId="3ABB8074" w:rsidR="00366078" w:rsidRPr="0011615C" w:rsidRDefault="00366078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1C498D81" w14:textId="77777777" w:rsidR="00366078" w:rsidRPr="0011615C" w:rsidRDefault="00366078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66078" w:rsidRPr="0011615C" w14:paraId="4CAA3196" w14:textId="73ECDF34" w:rsidTr="00AE107A">
        <w:trPr>
          <w:jc w:val="center"/>
        </w:trPr>
        <w:tc>
          <w:tcPr>
            <w:tcW w:w="2409" w:type="dxa"/>
            <w:vAlign w:val="center"/>
          </w:tcPr>
          <w:p w14:paraId="19901511" w14:textId="043B8C28" w:rsidR="00366078" w:rsidRPr="0011615C" w:rsidRDefault="008B1C0F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Summer</w:t>
            </w:r>
          </w:p>
        </w:tc>
        <w:tc>
          <w:tcPr>
            <w:tcW w:w="1562" w:type="dxa"/>
            <w:vAlign w:val="center"/>
          </w:tcPr>
          <w:p w14:paraId="4784F495" w14:textId="6DDE6B1D" w:rsidR="00366078" w:rsidRPr="0011615C" w:rsidRDefault="00366078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66" w:type="dxa"/>
          </w:tcPr>
          <w:p w14:paraId="0C5B9464" w14:textId="77777777" w:rsidR="00366078" w:rsidRPr="0011615C" w:rsidRDefault="00366078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52A7D5F0" w14:textId="3EEE8CE3" w:rsidR="00366078" w:rsidRPr="0011615C" w:rsidRDefault="008B1C0F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EOC Meeting </w:t>
            </w:r>
            <w:r w:rsidR="00B834A2">
              <w:rPr>
                <w:color w:val="auto"/>
                <w:sz w:val="24"/>
                <w:szCs w:val="24"/>
              </w:rPr>
              <w:t>with IME2 Officer / DDO</w:t>
            </w:r>
          </w:p>
        </w:tc>
        <w:tc>
          <w:tcPr>
            <w:tcW w:w="1661" w:type="dxa"/>
          </w:tcPr>
          <w:p w14:paraId="12C0E908" w14:textId="77777777" w:rsidR="00366078" w:rsidRPr="0011615C" w:rsidRDefault="00366078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0BC741EA" w14:textId="1941F782" w:rsidR="00366078" w:rsidRPr="0011615C" w:rsidRDefault="00366078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613BD1B0" w14:textId="77777777" w:rsidR="00366078" w:rsidRPr="0011615C" w:rsidRDefault="00366078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66078" w:rsidRPr="0011615C" w14:paraId="3CF67461" w14:textId="7FB875B0" w:rsidTr="00AE107A">
        <w:trPr>
          <w:jc w:val="center"/>
        </w:trPr>
        <w:tc>
          <w:tcPr>
            <w:tcW w:w="2409" w:type="dxa"/>
            <w:vAlign w:val="center"/>
          </w:tcPr>
          <w:p w14:paraId="383D1B7D" w14:textId="6EECFC91" w:rsidR="00366078" w:rsidRPr="0011615C" w:rsidRDefault="00B834A2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Summer</w:t>
            </w:r>
          </w:p>
        </w:tc>
        <w:tc>
          <w:tcPr>
            <w:tcW w:w="1562" w:type="dxa"/>
            <w:vAlign w:val="center"/>
          </w:tcPr>
          <w:p w14:paraId="1B5455A4" w14:textId="2D29C089" w:rsidR="00366078" w:rsidRPr="0011615C" w:rsidRDefault="00366078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B08F1E8" w14:textId="77777777" w:rsidR="00366078" w:rsidRPr="0011615C" w:rsidRDefault="00366078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0D663625" w14:textId="0DAAA7D5" w:rsidR="00366078" w:rsidRPr="0011615C" w:rsidRDefault="008B1C0F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Sign-off letter received</w:t>
            </w:r>
          </w:p>
        </w:tc>
        <w:tc>
          <w:tcPr>
            <w:tcW w:w="1661" w:type="dxa"/>
          </w:tcPr>
          <w:p w14:paraId="42B2F468" w14:textId="77777777" w:rsidR="00366078" w:rsidRPr="0011615C" w:rsidRDefault="00366078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2537DA72" w14:textId="5C339A4A" w:rsidR="00366078" w:rsidRPr="0011615C" w:rsidRDefault="00366078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6287EA34" w14:textId="77777777" w:rsidR="00366078" w:rsidRPr="0011615C" w:rsidRDefault="00366078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66078" w:rsidRPr="0011615C" w14:paraId="17169303" w14:textId="3A76A9D7" w:rsidTr="00AE107A">
        <w:trPr>
          <w:jc w:val="center"/>
        </w:trPr>
        <w:tc>
          <w:tcPr>
            <w:tcW w:w="2409" w:type="dxa"/>
            <w:vAlign w:val="center"/>
          </w:tcPr>
          <w:p w14:paraId="55DB7C49" w14:textId="3E8F0787" w:rsidR="00366078" w:rsidRPr="0011615C" w:rsidRDefault="00294B5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Before moving on </w:t>
            </w:r>
          </w:p>
        </w:tc>
        <w:tc>
          <w:tcPr>
            <w:tcW w:w="1562" w:type="dxa"/>
            <w:vAlign w:val="center"/>
          </w:tcPr>
          <w:p w14:paraId="603BEE8F" w14:textId="3A62AA73" w:rsidR="00366078" w:rsidRPr="0011615C" w:rsidRDefault="00366078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66" w:type="dxa"/>
          </w:tcPr>
          <w:p w14:paraId="0D2E6855" w14:textId="77777777" w:rsidR="00366078" w:rsidRPr="0011615C" w:rsidRDefault="00366078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763BCF52" w14:textId="193B2606" w:rsidR="00366078" w:rsidRPr="0011615C" w:rsidRDefault="00366078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357E61D1" w14:textId="77777777" w:rsidR="00366078" w:rsidRPr="0011615C" w:rsidRDefault="00366078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6F8D61CA" w14:textId="7133E226" w:rsidR="00366078" w:rsidRPr="0011615C" w:rsidRDefault="00294B5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Exit interview with DDO</w:t>
            </w:r>
          </w:p>
        </w:tc>
        <w:tc>
          <w:tcPr>
            <w:tcW w:w="1661" w:type="dxa"/>
          </w:tcPr>
          <w:p w14:paraId="755E64BC" w14:textId="77777777" w:rsidR="00366078" w:rsidRPr="0011615C" w:rsidRDefault="00366078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60A1D" w:rsidRPr="0011615C" w14:paraId="5DADB555" w14:textId="77777777" w:rsidTr="00AE107A">
        <w:trPr>
          <w:jc w:val="center"/>
        </w:trPr>
        <w:tc>
          <w:tcPr>
            <w:tcW w:w="2409" w:type="dxa"/>
            <w:vAlign w:val="center"/>
          </w:tcPr>
          <w:p w14:paraId="0CD9B965" w14:textId="726BC2E5" w:rsidR="00D60A1D" w:rsidRPr="00FA24C7" w:rsidRDefault="00FA24C7" w:rsidP="00D13A9D">
            <w:pPr>
              <w:pStyle w:val="Heading1"/>
              <w:jc w:val="center"/>
              <w:rPr>
                <w:i/>
                <w:iCs/>
                <w:color w:val="00B050"/>
                <w:sz w:val="24"/>
                <w:szCs w:val="24"/>
              </w:rPr>
            </w:pPr>
            <w:r w:rsidRPr="00FA24C7">
              <w:rPr>
                <w:i/>
                <w:iCs/>
                <w:color w:val="00B050"/>
                <w:sz w:val="24"/>
                <w:szCs w:val="24"/>
              </w:rPr>
              <w:lastRenderedPageBreak/>
              <w:t>Compulsory Courses</w:t>
            </w:r>
            <w:r w:rsidR="00AF16E9">
              <w:rPr>
                <w:i/>
                <w:iCs/>
                <w:color w:val="00B050"/>
                <w:sz w:val="24"/>
                <w:szCs w:val="24"/>
              </w:rPr>
              <w:t>/Cohort</w:t>
            </w:r>
            <w:r w:rsidR="00991E4F">
              <w:rPr>
                <w:i/>
                <w:iCs/>
                <w:color w:val="00B050"/>
                <w:sz w:val="24"/>
                <w:szCs w:val="24"/>
              </w:rPr>
              <w:t>/</w:t>
            </w:r>
            <w:r w:rsidR="00AF16E9">
              <w:rPr>
                <w:i/>
                <w:iCs/>
                <w:color w:val="00B050"/>
                <w:sz w:val="24"/>
                <w:szCs w:val="24"/>
              </w:rPr>
              <w:t>Study Days</w:t>
            </w:r>
          </w:p>
          <w:p w14:paraId="6FA6B75F" w14:textId="77777777" w:rsidR="00FA24C7" w:rsidRDefault="00FA24C7" w:rsidP="00FA24C7"/>
          <w:p w14:paraId="7066610F" w14:textId="77777777" w:rsidR="00FA24C7" w:rsidRPr="00FA24C7" w:rsidRDefault="00FA24C7" w:rsidP="00FA24C7"/>
        </w:tc>
        <w:tc>
          <w:tcPr>
            <w:tcW w:w="1562" w:type="dxa"/>
            <w:vAlign w:val="center"/>
          </w:tcPr>
          <w:p w14:paraId="22A681F9" w14:textId="706CA606" w:rsidR="00D60A1D" w:rsidRPr="00E520E1" w:rsidRDefault="004942BF" w:rsidP="00D13A9D">
            <w:pPr>
              <w:pStyle w:val="Heading1"/>
              <w:jc w:val="center"/>
              <w:rPr>
                <w:i/>
                <w:iCs/>
                <w:color w:val="00B050"/>
                <w:sz w:val="24"/>
                <w:szCs w:val="24"/>
              </w:rPr>
            </w:pPr>
            <w:r w:rsidRPr="00E520E1">
              <w:rPr>
                <w:i/>
                <w:iCs/>
                <w:color w:val="00B050"/>
                <w:sz w:val="24"/>
                <w:szCs w:val="24"/>
              </w:rPr>
              <w:t>Date</w:t>
            </w:r>
          </w:p>
        </w:tc>
        <w:tc>
          <w:tcPr>
            <w:tcW w:w="1866" w:type="dxa"/>
          </w:tcPr>
          <w:p w14:paraId="0592C054" w14:textId="77777777" w:rsidR="004942BF" w:rsidRPr="00E520E1" w:rsidRDefault="004942BF" w:rsidP="00D13A9D">
            <w:pPr>
              <w:pStyle w:val="Heading1"/>
              <w:jc w:val="center"/>
              <w:rPr>
                <w:i/>
                <w:iCs/>
                <w:color w:val="00B050"/>
                <w:sz w:val="24"/>
                <w:szCs w:val="24"/>
              </w:rPr>
            </w:pPr>
          </w:p>
          <w:p w14:paraId="68D4FB4E" w14:textId="3EA9724D" w:rsidR="00D60A1D" w:rsidRPr="00E520E1" w:rsidRDefault="004942BF" w:rsidP="00D13A9D">
            <w:pPr>
              <w:pStyle w:val="Heading1"/>
              <w:jc w:val="center"/>
              <w:rPr>
                <w:i/>
                <w:iCs/>
                <w:color w:val="00B050"/>
                <w:sz w:val="24"/>
                <w:szCs w:val="24"/>
              </w:rPr>
            </w:pPr>
            <w:r w:rsidRPr="00E520E1">
              <w:rPr>
                <w:i/>
                <w:iCs/>
                <w:color w:val="00B050"/>
                <w:sz w:val="24"/>
                <w:szCs w:val="24"/>
              </w:rPr>
              <w:t>Place</w:t>
            </w:r>
          </w:p>
        </w:tc>
        <w:tc>
          <w:tcPr>
            <w:tcW w:w="1662" w:type="dxa"/>
            <w:vAlign w:val="center"/>
          </w:tcPr>
          <w:p w14:paraId="4DB9D4F9" w14:textId="69647337" w:rsidR="00D60A1D" w:rsidRPr="00E520E1" w:rsidRDefault="00E520E1" w:rsidP="00D13A9D">
            <w:pPr>
              <w:pStyle w:val="Heading1"/>
              <w:jc w:val="center"/>
              <w:rPr>
                <w:i/>
                <w:iCs/>
                <w:color w:val="00B050"/>
                <w:sz w:val="24"/>
                <w:szCs w:val="24"/>
              </w:rPr>
            </w:pPr>
            <w:r w:rsidRPr="00E520E1">
              <w:rPr>
                <w:i/>
                <w:iCs/>
                <w:color w:val="00B050"/>
                <w:sz w:val="24"/>
                <w:szCs w:val="24"/>
              </w:rPr>
              <w:t>Pre-learning?</w:t>
            </w:r>
          </w:p>
        </w:tc>
        <w:tc>
          <w:tcPr>
            <w:tcW w:w="1661" w:type="dxa"/>
            <w:vAlign w:val="center"/>
          </w:tcPr>
          <w:p w14:paraId="6D2C350A" w14:textId="0FCD430C" w:rsidR="00D60A1D" w:rsidRPr="00E3402B" w:rsidRDefault="00566854" w:rsidP="00E3402B">
            <w:pPr>
              <w:pStyle w:val="Heading1"/>
              <w:jc w:val="center"/>
              <w:rPr>
                <w:i/>
                <w:iCs/>
                <w:color w:val="00B050"/>
                <w:sz w:val="24"/>
                <w:szCs w:val="24"/>
              </w:rPr>
            </w:pPr>
            <w:r w:rsidRPr="00E3402B">
              <w:rPr>
                <w:i/>
                <w:iCs/>
                <w:color w:val="00B050"/>
                <w:sz w:val="24"/>
                <w:szCs w:val="24"/>
              </w:rPr>
              <w:t>Things to remember…</w:t>
            </w:r>
          </w:p>
        </w:tc>
        <w:tc>
          <w:tcPr>
            <w:tcW w:w="1661" w:type="dxa"/>
            <w:vAlign w:val="center"/>
          </w:tcPr>
          <w:p w14:paraId="53FB9FA4" w14:textId="66AADE40" w:rsidR="00D60A1D" w:rsidRPr="00E3402B" w:rsidRDefault="00566854" w:rsidP="00D13A9D">
            <w:pPr>
              <w:pStyle w:val="Heading1"/>
              <w:jc w:val="center"/>
              <w:rPr>
                <w:i/>
                <w:iCs/>
                <w:color w:val="00B050"/>
                <w:sz w:val="24"/>
                <w:szCs w:val="24"/>
              </w:rPr>
            </w:pPr>
            <w:r w:rsidRPr="00E3402B">
              <w:rPr>
                <w:i/>
                <w:iCs/>
                <w:color w:val="00B050"/>
                <w:sz w:val="24"/>
                <w:szCs w:val="24"/>
              </w:rPr>
              <w:t>Reflection made</w:t>
            </w:r>
          </w:p>
        </w:tc>
        <w:tc>
          <w:tcPr>
            <w:tcW w:w="1661" w:type="dxa"/>
          </w:tcPr>
          <w:p w14:paraId="77283CB4" w14:textId="77777777" w:rsidR="00D60A1D" w:rsidRPr="0011615C" w:rsidRDefault="00D60A1D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91E4F" w:rsidRPr="00991E4F" w14:paraId="55FD46AF" w14:textId="77777777" w:rsidTr="00AE107A">
        <w:trPr>
          <w:jc w:val="center"/>
        </w:trPr>
        <w:tc>
          <w:tcPr>
            <w:tcW w:w="2409" w:type="dxa"/>
            <w:vAlign w:val="center"/>
          </w:tcPr>
          <w:p w14:paraId="7EE719F8" w14:textId="77589242" w:rsidR="00FA24C7" w:rsidRDefault="00991E4F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991E4F">
              <w:rPr>
                <w:color w:val="auto"/>
                <w:sz w:val="24"/>
                <w:szCs w:val="24"/>
              </w:rPr>
              <w:t>Firo</w:t>
            </w:r>
            <w:proofErr w:type="spellEnd"/>
            <w:r w:rsidRPr="00991E4F">
              <w:rPr>
                <w:color w:val="auto"/>
                <w:sz w:val="24"/>
                <w:szCs w:val="24"/>
              </w:rPr>
              <w:t>-B</w:t>
            </w:r>
            <w:r w:rsidR="00437BE8">
              <w:rPr>
                <w:color w:val="auto"/>
                <w:sz w:val="24"/>
                <w:szCs w:val="24"/>
              </w:rPr>
              <w:t xml:space="preserve"> with T</w:t>
            </w:r>
            <w:r w:rsidR="009046D4">
              <w:rPr>
                <w:color w:val="auto"/>
                <w:sz w:val="24"/>
                <w:szCs w:val="24"/>
              </w:rPr>
              <w:t>i</w:t>
            </w:r>
            <w:r w:rsidR="00437BE8">
              <w:rPr>
                <w:color w:val="auto"/>
                <w:sz w:val="24"/>
                <w:szCs w:val="24"/>
              </w:rPr>
              <w:t>s</w:t>
            </w:r>
          </w:p>
          <w:p w14:paraId="4C4EA47C" w14:textId="4C1FF71B" w:rsidR="009046D4" w:rsidRPr="009046D4" w:rsidRDefault="009046D4" w:rsidP="009046D4">
            <w:pPr>
              <w:jc w:val="center"/>
              <w:rPr>
                <w:rFonts w:asciiTheme="minorHAnsi" w:hAnsiTheme="minorHAnsi"/>
              </w:rPr>
            </w:pPr>
            <w:r w:rsidRPr="009046D4">
              <w:rPr>
                <w:rFonts w:asciiTheme="minorHAnsi" w:hAnsiTheme="minorHAnsi"/>
              </w:rPr>
              <w:t>(Year 1)</w:t>
            </w:r>
          </w:p>
          <w:p w14:paraId="6C3D3DCA" w14:textId="77777777" w:rsidR="00FA24C7" w:rsidRPr="00991E4F" w:rsidRDefault="00FA24C7" w:rsidP="00FA24C7">
            <w:pPr>
              <w:rPr>
                <w:color w:val="auto"/>
              </w:rPr>
            </w:pPr>
          </w:p>
        </w:tc>
        <w:tc>
          <w:tcPr>
            <w:tcW w:w="1562" w:type="dxa"/>
            <w:vAlign w:val="center"/>
          </w:tcPr>
          <w:p w14:paraId="047856C3" w14:textId="3C238278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66" w:type="dxa"/>
          </w:tcPr>
          <w:p w14:paraId="17A52B5E" w14:textId="6D115AFC" w:rsidR="00FA24C7" w:rsidRPr="00991E4F" w:rsidRDefault="00FA24C7" w:rsidP="003E12EA">
            <w:pPr>
              <w:pStyle w:val="Heading1"/>
              <w:spacing w:befor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367D754A" w14:textId="4DDC59A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06095DF2" w14:textId="7777777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065BA06" w14:textId="7777777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499E38FE" w14:textId="40DEB7C4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D3DFF" w:rsidRPr="00991E4F" w14:paraId="56A44487" w14:textId="77777777" w:rsidTr="00AE107A">
        <w:trPr>
          <w:jc w:val="center"/>
        </w:trPr>
        <w:tc>
          <w:tcPr>
            <w:tcW w:w="2409" w:type="dxa"/>
            <w:vAlign w:val="center"/>
          </w:tcPr>
          <w:p w14:paraId="3D84110F" w14:textId="77777777" w:rsidR="003A537F" w:rsidRDefault="006D3DFF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September </w:t>
            </w:r>
          </w:p>
          <w:p w14:paraId="6D085AD2" w14:textId="77777777" w:rsidR="006D3DFF" w:rsidRDefault="006D3DFF" w:rsidP="003A537F">
            <w:pPr>
              <w:pStyle w:val="Heading1"/>
              <w:spacing w:befor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Cohort Day 1</w:t>
            </w:r>
          </w:p>
          <w:p w14:paraId="3CEF813D" w14:textId="6F918ABB" w:rsidR="003A537F" w:rsidRPr="003A537F" w:rsidRDefault="003A537F" w:rsidP="003A537F"/>
        </w:tc>
        <w:tc>
          <w:tcPr>
            <w:tcW w:w="1562" w:type="dxa"/>
            <w:vAlign w:val="center"/>
          </w:tcPr>
          <w:p w14:paraId="4B3DC857" w14:textId="10085B24" w:rsidR="006D3DFF" w:rsidRPr="00991E4F" w:rsidRDefault="006D3DFF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66" w:type="dxa"/>
          </w:tcPr>
          <w:p w14:paraId="1C3BA0E0" w14:textId="77777777" w:rsidR="006D3DFF" w:rsidRPr="00991E4F" w:rsidRDefault="006D3DFF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36978119" w14:textId="77777777" w:rsidR="006D3DFF" w:rsidRPr="00991E4F" w:rsidRDefault="006D3DFF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6D40801C" w14:textId="77777777" w:rsidR="006D3DFF" w:rsidRPr="00991E4F" w:rsidRDefault="006D3DFF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5E7F9ED1" w14:textId="77777777" w:rsidR="006D3DFF" w:rsidRPr="00991E4F" w:rsidRDefault="006D3DFF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60FCA073" w14:textId="3B3CB671" w:rsidR="006D3DFF" w:rsidRPr="00991E4F" w:rsidRDefault="006D3DFF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91E4F" w:rsidRPr="00991E4F" w14:paraId="42F95106" w14:textId="77777777" w:rsidTr="00AE107A">
        <w:trPr>
          <w:jc w:val="center"/>
        </w:trPr>
        <w:tc>
          <w:tcPr>
            <w:tcW w:w="2409" w:type="dxa"/>
            <w:vAlign w:val="center"/>
          </w:tcPr>
          <w:p w14:paraId="2D7157EF" w14:textId="77777777" w:rsidR="00E65196" w:rsidRDefault="00E65196" w:rsidP="00E65196">
            <w:pPr>
              <w:pStyle w:val="Heading1"/>
              <w:spacing w:before="0"/>
              <w:jc w:val="center"/>
              <w:rPr>
                <w:color w:val="auto"/>
                <w:sz w:val="24"/>
                <w:szCs w:val="24"/>
              </w:rPr>
            </w:pPr>
          </w:p>
          <w:p w14:paraId="26140AB8" w14:textId="77777777" w:rsidR="003A537F" w:rsidRDefault="00C831D9" w:rsidP="00E65196">
            <w:pPr>
              <w:pStyle w:val="Heading1"/>
              <w:spacing w:befor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October </w:t>
            </w:r>
          </w:p>
          <w:p w14:paraId="7FF57712" w14:textId="77777777" w:rsidR="00FA24C7" w:rsidRDefault="00C831D9" w:rsidP="003A537F">
            <w:pPr>
              <w:pStyle w:val="Heading1"/>
              <w:spacing w:befor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Cohort Day</w:t>
            </w:r>
            <w:r w:rsidR="003036E0">
              <w:rPr>
                <w:color w:val="auto"/>
                <w:sz w:val="24"/>
                <w:szCs w:val="24"/>
              </w:rPr>
              <w:t xml:space="preserve"> 2</w:t>
            </w:r>
          </w:p>
          <w:p w14:paraId="5ECF8563" w14:textId="525DB264" w:rsidR="003A537F" w:rsidRPr="003A537F" w:rsidRDefault="003A537F" w:rsidP="003A537F"/>
        </w:tc>
        <w:tc>
          <w:tcPr>
            <w:tcW w:w="1562" w:type="dxa"/>
            <w:vAlign w:val="center"/>
          </w:tcPr>
          <w:p w14:paraId="5A3D0DB1" w14:textId="7777777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66" w:type="dxa"/>
          </w:tcPr>
          <w:p w14:paraId="73431A43" w14:textId="7777777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705369CF" w14:textId="7777777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4B0F1293" w14:textId="7777777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1C486C4B" w14:textId="7777777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216F3963" w14:textId="232FD788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91E4F" w:rsidRPr="00991E4F" w14:paraId="67739BB9" w14:textId="77777777" w:rsidTr="00AE107A">
        <w:trPr>
          <w:jc w:val="center"/>
        </w:trPr>
        <w:tc>
          <w:tcPr>
            <w:tcW w:w="2409" w:type="dxa"/>
            <w:vAlign w:val="center"/>
          </w:tcPr>
          <w:p w14:paraId="5C926CC0" w14:textId="13A1F5D8" w:rsidR="00FA24C7" w:rsidRDefault="00526D2F" w:rsidP="000F335C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Reflecting on </w:t>
            </w:r>
            <w:r w:rsidR="000F335C" w:rsidRPr="000F335C">
              <w:rPr>
                <w:color w:val="auto"/>
                <w:sz w:val="24"/>
                <w:szCs w:val="24"/>
              </w:rPr>
              <w:t>Wedding</w:t>
            </w:r>
            <w:r>
              <w:rPr>
                <w:color w:val="auto"/>
                <w:sz w:val="24"/>
                <w:szCs w:val="24"/>
              </w:rPr>
              <w:t xml:space="preserve"> ministry</w:t>
            </w:r>
            <w:r w:rsidR="00D1162C">
              <w:rPr>
                <w:color w:val="auto"/>
                <w:sz w:val="24"/>
                <w:szCs w:val="24"/>
              </w:rPr>
              <w:t xml:space="preserve">  </w:t>
            </w:r>
          </w:p>
          <w:p w14:paraId="784F7A85" w14:textId="7B4368C6" w:rsidR="00D1162C" w:rsidRPr="00D1162C" w:rsidRDefault="00D1162C" w:rsidP="00D1162C"/>
        </w:tc>
        <w:tc>
          <w:tcPr>
            <w:tcW w:w="1562" w:type="dxa"/>
            <w:vAlign w:val="center"/>
          </w:tcPr>
          <w:p w14:paraId="1C1C295E" w14:textId="7A8667D3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66" w:type="dxa"/>
          </w:tcPr>
          <w:p w14:paraId="7F6BC819" w14:textId="7777777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64E855D3" w14:textId="7777777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40316B79" w14:textId="7777777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42F4E968" w14:textId="7777777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48AB1C90" w14:textId="7D6C4502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91E4F" w:rsidRPr="00991E4F" w14:paraId="34F4C9FB" w14:textId="77777777" w:rsidTr="00AE107A">
        <w:trPr>
          <w:jc w:val="center"/>
        </w:trPr>
        <w:tc>
          <w:tcPr>
            <w:tcW w:w="2409" w:type="dxa"/>
            <w:vAlign w:val="center"/>
          </w:tcPr>
          <w:p w14:paraId="06A02DDA" w14:textId="77777777" w:rsidR="00FA24C7" w:rsidRDefault="000F335C" w:rsidP="00B11CB2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Making Conflict Creative</w:t>
            </w:r>
            <w:r w:rsidR="00D1162C">
              <w:rPr>
                <w:color w:val="auto"/>
                <w:sz w:val="24"/>
                <w:szCs w:val="24"/>
              </w:rPr>
              <w:t xml:space="preserve"> </w:t>
            </w:r>
          </w:p>
          <w:p w14:paraId="05F2EF2F" w14:textId="77A288F0" w:rsidR="00D369C2" w:rsidRPr="009046D4" w:rsidRDefault="00D369C2" w:rsidP="00D369C2">
            <w:pPr>
              <w:jc w:val="center"/>
              <w:rPr>
                <w:rFonts w:asciiTheme="minorHAnsi" w:hAnsiTheme="minorHAnsi"/>
              </w:rPr>
            </w:pPr>
            <w:r w:rsidRPr="009046D4">
              <w:rPr>
                <w:rFonts w:asciiTheme="minorHAnsi" w:hAnsiTheme="minorHAnsi"/>
              </w:rPr>
              <w:t>(Year 1</w:t>
            </w:r>
            <w:r>
              <w:rPr>
                <w:rFonts w:asciiTheme="minorHAnsi" w:hAnsiTheme="minorHAnsi"/>
              </w:rPr>
              <w:t xml:space="preserve"> o</w:t>
            </w:r>
            <w:r w:rsidR="00704310">
              <w:rPr>
                <w:rFonts w:asciiTheme="minorHAnsi" w:hAnsiTheme="minorHAnsi"/>
              </w:rPr>
              <w:t>r Year 2</w:t>
            </w:r>
            <w:r w:rsidRPr="009046D4">
              <w:rPr>
                <w:rFonts w:asciiTheme="minorHAnsi" w:hAnsiTheme="minorHAnsi"/>
              </w:rPr>
              <w:t>)</w:t>
            </w:r>
          </w:p>
          <w:p w14:paraId="140820BA" w14:textId="68B633FD" w:rsidR="00D369C2" w:rsidRPr="00D369C2" w:rsidRDefault="00D369C2" w:rsidP="00D369C2"/>
        </w:tc>
        <w:tc>
          <w:tcPr>
            <w:tcW w:w="1562" w:type="dxa"/>
            <w:vAlign w:val="center"/>
          </w:tcPr>
          <w:p w14:paraId="16DC35BF" w14:textId="7777777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66" w:type="dxa"/>
          </w:tcPr>
          <w:p w14:paraId="1906A061" w14:textId="7777777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2E43615C" w14:textId="7777777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69FAE222" w14:textId="7777777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58C218C7" w14:textId="7777777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293D6FBF" w14:textId="7777777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91E4F" w:rsidRPr="00991E4F" w14:paraId="0A136B20" w14:textId="77777777" w:rsidTr="00AE107A">
        <w:trPr>
          <w:jc w:val="center"/>
        </w:trPr>
        <w:tc>
          <w:tcPr>
            <w:tcW w:w="2409" w:type="dxa"/>
            <w:vAlign w:val="center"/>
          </w:tcPr>
          <w:p w14:paraId="2349EB76" w14:textId="77777777" w:rsidR="00FA24C7" w:rsidRDefault="00437BE8" w:rsidP="00B11CB2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Reflecting on </w:t>
            </w:r>
            <w:r w:rsidR="00923226">
              <w:rPr>
                <w:color w:val="auto"/>
                <w:sz w:val="24"/>
                <w:szCs w:val="24"/>
              </w:rPr>
              <w:t>Funeral Ministry</w:t>
            </w:r>
          </w:p>
          <w:p w14:paraId="65DAC490" w14:textId="20B9C48C" w:rsidR="00704310" w:rsidRPr="009046D4" w:rsidRDefault="00704310" w:rsidP="00704310">
            <w:pPr>
              <w:jc w:val="center"/>
              <w:rPr>
                <w:rFonts w:asciiTheme="minorHAnsi" w:hAnsiTheme="minorHAnsi"/>
              </w:rPr>
            </w:pPr>
            <w:r w:rsidRPr="009046D4">
              <w:rPr>
                <w:rFonts w:asciiTheme="minorHAnsi" w:hAnsiTheme="minorHAnsi"/>
              </w:rPr>
              <w:t>(Year 1</w:t>
            </w:r>
            <w:r>
              <w:rPr>
                <w:rFonts w:asciiTheme="minorHAnsi" w:hAnsiTheme="minorHAnsi"/>
              </w:rPr>
              <w:t xml:space="preserve"> or Year 2</w:t>
            </w:r>
            <w:r w:rsidRPr="009046D4">
              <w:rPr>
                <w:rFonts w:asciiTheme="minorHAnsi" w:hAnsiTheme="minorHAnsi"/>
              </w:rPr>
              <w:t>)</w:t>
            </w:r>
          </w:p>
          <w:p w14:paraId="1351AE72" w14:textId="6E9F85D5" w:rsidR="00704310" w:rsidRPr="00704310" w:rsidRDefault="00704310" w:rsidP="00704310"/>
        </w:tc>
        <w:tc>
          <w:tcPr>
            <w:tcW w:w="1562" w:type="dxa"/>
            <w:vAlign w:val="center"/>
          </w:tcPr>
          <w:p w14:paraId="3F9DFE37" w14:textId="7777777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B2E63AA" w14:textId="7777777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2DB248E0" w14:textId="7777777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2BA2843B" w14:textId="7777777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14B79085" w14:textId="7777777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613003EC" w14:textId="7777777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E5AC5" w:rsidRPr="00991E4F" w14:paraId="70F29982" w14:textId="77777777" w:rsidTr="00AE107A">
        <w:trPr>
          <w:jc w:val="center"/>
        </w:trPr>
        <w:tc>
          <w:tcPr>
            <w:tcW w:w="2409" w:type="dxa"/>
            <w:vAlign w:val="center"/>
          </w:tcPr>
          <w:p w14:paraId="3EFB7FF9" w14:textId="4632B9B5" w:rsidR="006E5AC5" w:rsidRDefault="006E5AC5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Bishops’ Study Day November</w:t>
            </w:r>
          </w:p>
          <w:p w14:paraId="508B0A95" w14:textId="66F10BF1" w:rsidR="006E5AC5" w:rsidRPr="006E5AC5" w:rsidRDefault="006E5AC5" w:rsidP="006E5AC5"/>
        </w:tc>
        <w:tc>
          <w:tcPr>
            <w:tcW w:w="1562" w:type="dxa"/>
            <w:vAlign w:val="center"/>
          </w:tcPr>
          <w:p w14:paraId="0121DF8F" w14:textId="77777777" w:rsidR="006E5AC5" w:rsidRPr="00991E4F" w:rsidRDefault="006E5AC5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66" w:type="dxa"/>
          </w:tcPr>
          <w:p w14:paraId="0B8A13DF" w14:textId="77777777" w:rsidR="006E5AC5" w:rsidRPr="00991E4F" w:rsidRDefault="006E5AC5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4B28F7DA" w14:textId="77777777" w:rsidR="006E5AC5" w:rsidRPr="00991E4F" w:rsidRDefault="006E5AC5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7DB9411E" w14:textId="77777777" w:rsidR="006E5AC5" w:rsidRPr="00991E4F" w:rsidRDefault="006E5AC5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47041907" w14:textId="77777777" w:rsidR="006E5AC5" w:rsidRPr="00991E4F" w:rsidRDefault="006E5AC5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03410893" w14:textId="77777777" w:rsidR="006E5AC5" w:rsidRPr="00991E4F" w:rsidRDefault="006E5AC5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91E4F" w:rsidRPr="00991E4F" w14:paraId="6333143C" w14:textId="77777777" w:rsidTr="00AE107A">
        <w:trPr>
          <w:jc w:val="center"/>
        </w:trPr>
        <w:tc>
          <w:tcPr>
            <w:tcW w:w="2409" w:type="dxa"/>
            <w:vAlign w:val="center"/>
          </w:tcPr>
          <w:p w14:paraId="0D45260D" w14:textId="77777777" w:rsidR="00704310" w:rsidRDefault="00703214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Unconscious Bias Training </w:t>
            </w:r>
          </w:p>
          <w:p w14:paraId="34A95037" w14:textId="11B5FA04" w:rsidR="00FA24C7" w:rsidRPr="00991E4F" w:rsidRDefault="002F4364" w:rsidP="00704310">
            <w:pPr>
              <w:pStyle w:val="Heading1"/>
              <w:spacing w:befor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(on-line course)</w:t>
            </w:r>
          </w:p>
          <w:p w14:paraId="541DEF5C" w14:textId="77777777" w:rsidR="00FA24C7" w:rsidRPr="00991E4F" w:rsidRDefault="00FA24C7" w:rsidP="00FA24C7">
            <w:pPr>
              <w:rPr>
                <w:color w:val="auto"/>
              </w:rPr>
            </w:pPr>
          </w:p>
        </w:tc>
        <w:tc>
          <w:tcPr>
            <w:tcW w:w="1562" w:type="dxa"/>
            <w:vAlign w:val="center"/>
          </w:tcPr>
          <w:p w14:paraId="1B747DC2" w14:textId="7777777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66" w:type="dxa"/>
          </w:tcPr>
          <w:p w14:paraId="5F092D14" w14:textId="7777777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7E133B8B" w14:textId="7777777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42E0372F" w14:textId="7777777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2EB1F14C" w14:textId="7777777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7B82C7AC" w14:textId="7777777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91E4F" w:rsidRPr="00991E4F" w14:paraId="786FCB8D" w14:textId="77777777" w:rsidTr="00AE107A">
        <w:trPr>
          <w:jc w:val="center"/>
        </w:trPr>
        <w:tc>
          <w:tcPr>
            <w:tcW w:w="2409" w:type="dxa"/>
            <w:vAlign w:val="center"/>
          </w:tcPr>
          <w:p w14:paraId="77787A64" w14:textId="77777777" w:rsidR="00B11CB2" w:rsidRDefault="00B11CB2" w:rsidP="00B11CB2">
            <w:pPr>
              <w:pStyle w:val="Heading1"/>
              <w:spacing w:before="0"/>
              <w:jc w:val="center"/>
              <w:rPr>
                <w:color w:val="auto"/>
                <w:sz w:val="24"/>
                <w:szCs w:val="24"/>
              </w:rPr>
            </w:pPr>
          </w:p>
          <w:p w14:paraId="005C96BD" w14:textId="14220076" w:rsidR="00B11CB2" w:rsidRDefault="0056065D" w:rsidP="00B11CB2">
            <w:pPr>
              <w:pStyle w:val="Heading1"/>
              <w:spacing w:befor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December </w:t>
            </w:r>
          </w:p>
          <w:p w14:paraId="15C0BF54" w14:textId="78DE39CE" w:rsidR="00FA24C7" w:rsidRPr="00991E4F" w:rsidRDefault="0056065D" w:rsidP="00B11CB2">
            <w:pPr>
              <w:pStyle w:val="Heading1"/>
              <w:spacing w:befor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Cohort Day</w:t>
            </w:r>
            <w:r w:rsidR="003036E0">
              <w:rPr>
                <w:color w:val="auto"/>
                <w:sz w:val="24"/>
                <w:szCs w:val="24"/>
              </w:rPr>
              <w:t xml:space="preserve"> 3</w:t>
            </w:r>
          </w:p>
          <w:p w14:paraId="1DD3A49A" w14:textId="77777777" w:rsidR="00FA24C7" w:rsidRPr="00991E4F" w:rsidRDefault="00FA24C7" w:rsidP="00FA24C7">
            <w:pPr>
              <w:rPr>
                <w:color w:val="auto"/>
              </w:rPr>
            </w:pPr>
          </w:p>
        </w:tc>
        <w:tc>
          <w:tcPr>
            <w:tcW w:w="1562" w:type="dxa"/>
            <w:vAlign w:val="center"/>
          </w:tcPr>
          <w:p w14:paraId="5B5E67C9" w14:textId="7777777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66" w:type="dxa"/>
          </w:tcPr>
          <w:p w14:paraId="4FC07192" w14:textId="7777777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24D1C8EE" w14:textId="7777777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1F16129A" w14:textId="7777777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2CD46401" w14:textId="7777777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6B0D4DD5" w14:textId="7777777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E107A" w:rsidRPr="00991E4F" w14:paraId="22EBCD88" w14:textId="77777777" w:rsidTr="00AE107A">
        <w:trPr>
          <w:jc w:val="center"/>
        </w:trPr>
        <w:tc>
          <w:tcPr>
            <w:tcW w:w="2409" w:type="dxa"/>
            <w:vAlign w:val="center"/>
          </w:tcPr>
          <w:p w14:paraId="5FA43D21" w14:textId="70719551" w:rsidR="00AE107A" w:rsidRDefault="00987730" w:rsidP="005B572F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Church Governance, who’s who and what’s what</w:t>
            </w:r>
            <w:r w:rsidR="00FA04AB">
              <w:rPr>
                <w:color w:val="auto"/>
                <w:sz w:val="24"/>
                <w:szCs w:val="24"/>
              </w:rPr>
              <w:t>, leading good meetings etc</w:t>
            </w:r>
          </w:p>
          <w:p w14:paraId="3ACA1366" w14:textId="77777777" w:rsidR="00704310" w:rsidRPr="009046D4" w:rsidRDefault="00704310" w:rsidP="00704310">
            <w:pPr>
              <w:jc w:val="center"/>
              <w:rPr>
                <w:rFonts w:asciiTheme="minorHAnsi" w:hAnsiTheme="minorHAnsi"/>
              </w:rPr>
            </w:pPr>
            <w:r w:rsidRPr="009046D4">
              <w:rPr>
                <w:rFonts w:asciiTheme="minorHAnsi" w:hAnsiTheme="minorHAnsi"/>
              </w:rPr>
              <w:t>(Year 1)</w:t>
            </w:r>
          </w:p>
          <w:p w14:paraId="79CEE918" w14:textId="43BEF648" w:rsidR="00704310" w:rsidRPr="00704310" w:rsidRDefault="00704310" w:rsidP="00704310"/>
        </w:tc>
        <w:tc>
          <w:tcPr>
            <w:tcW w:w="1562" w:type="dxa"/>
            <w:vAlign w:val="center"/>
          </w:tcPr>
          <w:p w14:paraId="11D12652" w14:textId="77777777" w:rsidR="00AE107A" w:rsidRPr="00991E4F" w:rsidRDefault="00AE107A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66" w:type="dxa"/>
          </w:tcPr>
          <w:p w14:paraId="1FB7E125" w14:textId="77777777" w:rsidR="00AE107A" w:rsidRPr="00991E4F" w:rsidRDefault="00AE107A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6C451B9C" w14:textId="77777777" w:rsidR="00AE107A" w:rsidRPr="00991E4F" w:rsidRDefault="00AE107A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32412157" w14:textId="77777777" w:rsidR="00AE107A" w:rsidRPr="00991E4F" w:rsidRDefault="00AE107A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07A8CF37" w14:textId="77777777" w:rsidR="00AE107A" w:rsidRPr="00991E4F" w:rsidRDefault="00AE107A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722224D4" w14:textId="77777777" w:rsidR="00AE107A" w:rsidRPr="00991E4F" w:rsidRDefault="00AE107A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91E4F" w:rsidRPr="00991E4F" w14:paraId="1B6DC074" w14:textId="77777777" w:rsidTr="00AE107A">
        <w:trPr>
          <w:jc w:val="center"/>
        </w:trPr>
        <w:tc>
          <w:tcPr>
            <w:tcW w:w="2409" w:type="dxa"/>
            <w:vAlign w:val="center"/>
          </w:tcPr>
          <w:p w14:paraId="15CBB185" w14:textId="77777777" w:rsidR="00B11CB2" w:rsidRDefault="005129A8" w:rsidP="005B572F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 w:rsidRPr="005129A8">
              <w:rPr>
                <w:color w:val="auto"/>
                <w:sz w:val="24"/>
                <w:szCs w:val="24"/>
              </w:rPr>
              <w:t>February</w:t>
            </w:r>
            <w:r w:rsidR="00CE4DC6" w:rsidRPr="005129A8">
              <w:rPr>
                <w:color w:val="auto"/>
                <w:sz w:val="24"/>
                <w:szCs w:val="24"/>
              </w:rPr>
              <w:t xml:space="preserve"> </w:t>
            </w:r>
          </w:p>
          <w:p w14:paraId="04B6941E" w14:textId="0CE3AF60" w:rsidR="00FA24C7" w:rsidRDefault="00CE4DC6" w:rsidP="00B11CB2">
            <w:pPr>
              <w:pStyle w:val="Heading1"/>
              <w:spacing w:before="0"/>
              <w:jc w:val="center"/>
              <w:rPr>
                <w:color w:val="auto"/>
                <w:sz w:val="24"/>
                <w:szCs w:val="24"/>
              </w:rPr>
            </w:pPr>
            <w:r w:rsidRPr="005129A8">
              <w:rPr>
                <w:color w:val="auto"/>
                <w:sz w:val="24"/>
                <w:szCs w:val="24"/>
              </w:rPr>
              <w:t>Cohort Day</w:t>
            </w:r>
            <w:r w:rsidR="003036E0">
              <w:rPr>
                <w:color w:val="auto"/>
                <w:sz w:val="24"/>
                <w:szCs w:val="24"/>
              </w:rPr>
              <w:t xml:space="preserve"> 4</w:t>
            </w:r>
          </w:p>
          <w:p w14:paraId="1643BA19" w14:textId="6C96DC54" w:rsidR="005129A8" w:rsidRPr="005129A8" w:rsidRDefault="005129A8" w:rsidP="005129A8"/>
        </w:tc>
        <w:tc>
          <w:tcPr>
            <w:tcW w:w="1562" w:type="dxa"/>
            <w:vAlign w:val="center"/>
          </w:tcPr>
          <w:p w14:paraId="3F470F59" w14:textId="7777777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424A100" w14:textId="7777777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2C414468" w14:textId="7777777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5EEA2797" w14:textId="7777777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57FDB594" w14:textId="7777777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3B2BD3EB" w14:textId="7777777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129A8" w:rsidRPr="00991E4F" w14:paraId="1C7D2109" w14:textId="77777777" w:rsidTr="00AE107A">
        <w:trPr>
          <w:jc w:val="center"/>
        </w:trPr>
        <w:tc>
          <w:tcPr>
            <w:tcW w:w="2409" w:type="dxa"/>
            <w:vAlign w:val="center"/>
          </w:tcPr>
          <w:p w14:paraId="61E782F2" w14:textId="77777777" w:rsidR="00B11CB2" w:rsidRDefault="005129A8" w:rsidP="005B572F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March </w:t>
            </w:r>
          </w:p>
          <w:p w14:paraId="65B46C93" w14:textId="63FC5220" w:rsidR="005129A8" w:rsidRDefault="005129A8" w:rsidP="00B11CB2">
            <w:pPr>
              <w:pStyle w:val="Heading1"/>
              <w:spacing w:befor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Cohort Day</w:t>
            </w:r>
            <w:r w:rsidR="003036E0">
              <w:rPr>
                <w:color w:val="auto"/>
                <w:sz w:val="24"/>
                <w:szCs w:val="24"/>
              </w:rPr>
              <w:t xml:space="preserve"> 5</w:t>
            </w:r>
          </w:p>
          <w:p w14:paraId="71C8D844" w14:textId="4DA90E94" w:rsidR="005129A8" w:rsidRPr="005129A8" w:rsidRDefault="005129A8" w:rsidP="005129A8"/>
        </w:tc>
        <w:tc>
          <w:tcPr>
            <w:tcW w:w="1562" w:type="dxa"/>
            <w:vAlign w:val="center"/>
          </w:tcPr>
          <w:p w14:paraId="411D9520" w14:textId="77777777" w:rsidR="005129A8" w:rsidRPr="00991E4F" w:rsidRDefault="005129A8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6EEC02C" w14:textId="77777777" w:rsidR="005129A8" w:rsidRPr="00991E4F" w:rsidRDefault="005129A8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304F1FC4" w14:textId="77777777" w:rsidR="005129A8" w:rsidRPr="00991E4F" w:rsidRDefault="005129A8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66827C7D" w14:textId="77777777" w:rsidR="005129A8" w:rsidRPr="00991E4F" w:rsidRDefault="005129A8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6EEC2E5" w14:textId="77777777" w:rsidR="005129A8" w:rsidRPr="00991E4F" w:rsidRDefault="005129A8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00B78BDC" w14:textId="77777777" w:rsidR="005129A8" w:rsidRPr="00991E4F" w:rsidRDefault="005129A8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E5AC5" w:rsidRPr="00991E4F" w14:paraId="58BD60E2" w14:textId="77777777" w:rsidTr="00AE107A">
        <w:trPr>
          <w:jc w:val="center"/>
        </w:trPr>
        <w:tc>
          <w:tcPr>
            <w:tcW w:w="2409" w:type="dxa"/>
            <w:vAlign w:val="center"/>
          </w:tcPr>
          <w:p w14:paraId="0784C2FC" w14:textId="361573ED" w:rsidR="006E5AC5" w:rsidRDefault="006E5AC5" w:rsidP="008F5F7C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Bishops’ Study Day May</w:t>
            </w:r>
          </w:p>
          <w:p w14:paraId="2BFA80FD" w14:textId="77777777" w:rsidR="006E5AC5" w:rsidRPr="006E5AC5" w:rsidRDefault="006E5AC5" w:rsidP="006E5AC5"/>
        </w:tc>
        <w:tc>
          <w:tcPr>
            <w:tcW w:w="1562" w:type="dxa"/>
            <w:vAlign w:val="center"/>
          </w:tcPr>
          <w:p w14:paraId="44333969" w14:textId="77777777" w:rsidR="006E5AC5" w:rsidRPr="00991E4F" w:rsidRDefault="006E5AC5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66" w:type="dxa"/>
          </w:tcPr>
          <w:p w14:paraId="7C2E4044" w14:textId="77777777" w:rsidR="006E5AC5" w:rsidRPr="00991E4F" w:rsidRDefault="006E5AC5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156469B7" w14:textId="77777777" w:rsidR="006E5AC5" w:rsidRPr="00991E4F" w:rsidRDefault="006E5AC5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48385271" w14:textId="77777777" w:rsidR="006E5AC5" w:rsidRPr="00991E4F" w:rsidRDefault="006E5AC5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3BFA566" w14:textId="77777777" w:rsidR="006E5AC5" w:rsidRPr="00991E4F" w:rsidRDefault="006E5AC5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5A39068E" w14:textId="77777777" w:rsidR="006E5AC5" w:rsidRPr="00991E4F" w:rsidRDefault="006E5AC5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20A68" w:rsidRPr="00991E4F" w14:paraId="6B0749FB" w14:textId="77777777" w:rsidTr="00AE107A">
        <w:trPr>
          <w:jc w:val="center"/>
        </w:trPr>
        <w:tc>
          <w:tcPr>
            <w:tcW w:w="2409" w:type="dxa"/>
            <w:vAlign w:val="center"/>
          </w:tcPr>
          <w:p w14:paraId="03E3C308" w14:textId="77777777" w:rsidR="00B11CB2" w:rsidRDefault="00920A68" w:rsidP="008F5F7C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May </w:t>
            </w:r>
          </w:p>
          <w:p w14:paraId="58467965" w14:textId="78377DD8" w:rsidR="00920A68" w:rsidRDefault="00920A68" w:rsidP="00B11CB2">
            <w:pPr>
              <w:pStyle w:val="Heading1"/>
              <w:spacing w:befor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Cohort Day</w:t>
            </w:r>
            <w:r w:rsidR="00276F46">
              <w:rPr>
                <w:color w:val="auto"/>
                <w:sz w:val="24"/>
                <w:szCs w:val="24"/>
              </w:rPr>
              <w:t xml:space="preserve"> 6</w:t>
            </w:r>
          </w:p>
          <w:p w14:paraId="04CBA053" w14:textId="6E577421" w:rsidR="00920A68" w:rsidRPr="00920A68" w:rsidRDefault="00920A68" w:rsidP="00920A68"/>
        </w:tc>
        <w:tc>
          <w:tcPr>
            <w:tcW w:w="1562" w:type="dxa"/>
            <w:vAlign w:val="center"/>
          </w:tcPr>
          <w:p w14:paraId="12D24ECC" w14:textId="77777777" w:rsidR="00920A68" w:rsidRPr="00991E4F" w:rsidRDefault="00920A68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92595E4" w14:textId="77777777" w:rsidR="00920A68" w:rsidRPr="00991E4F" w:rsidRDefault="00920A68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21F424FF" w14:textId="77777777" w:rsidR="00920A68" w:rsidRPr="00991E4F" w:rsidRDefault="00920A68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2E3C03F5" w14:textId="77777777" w:rsidR="00920A68" w:rsidRPr="00991E4F" w:rsidRDefault="00920A68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4F70A61E" w14:textId="77777777" w:rsidR="00920A68" w:rsidRPr="00991E4F" w:rsidRDefault="00920A68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2FA1BE1E" w14:textId="77777777" w:rsidR="00920A68" w:rsidRPr="00991E4F" w:rsidRDefault="00920A68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91E4F" w:rsidRPr="00991E4F" w14:paraId="24AA951A" w14:textId="77777777" w:rsidTr="00AE107A">
        <w:trPr>
          <w:jc w:val="center"/>
        </w:trPr>
        <w:tc>
          <w:tcPr>
            <w:tcW w:w="2409" w:type="dxa"/>
            <w:vAlign w:val="center"/>
          </w:tcPr>
          <w:p w14:paraId="2E133A2A" w14:textId="77777777" w:rsidR="00FB5764" w:rsidRDefault="00FB5764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Diocesan leadership Programme </w:t>
            </w:r>
          </w:p>
          <w:p w14:paraId="4E3B4770" w14:textId="457ED737" w:rsidR="00FA24C7" w:rsidRDefault="00FB5764" w:rsidP="00FB5764">
            <w:pPr>
              <w:pStyle w:val="Heading1"/>
              <w:spacing w:befor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 Day course</w:t>
            </w:r>
          </w:p>
          <w:p w14:paraId="08D233D0" w14:textId="75C2EB30" w:rsidR="00FB5764" w:rsidRPr="00FB5764" w:rsidRDefault="00FB5764" w:rsidP="00FB5764">
            <w:pPr>
              <w:jc w:val="center"/>
              <w:rPr>
                <w:rFonts w:asciiTheme="minorHAnsi" w:hAnsiTheme="minorHAnsi"/>
              </w:rPr>
            </w:pPr>
            <w:r w:rsidRPr="00FB5764">
              <w:rPr>
                <w:rFonts w:asciiTheme="minorHAnsi" w:hAnsiTheme="minorHAnsi"/>
              </w:rPr>
              <w:t>(Year 1)</w:t>
            </w:r>
          </w:p>
          <w:p w14:paraId="14A23989" w14:textId="77777777" w:rsidR="00FA24C7" w:rsidRPr="00991E4F" w:rsidRDefault="00FA24C7" w:rsidP="00FA24C7">
            <w:pPr>
              <w:rPr>
                <w:color w:val="auto"/>
              </w:rPr>
            </w:pPr>
          </w:p>
        </w:tc>
        <w:tc>
          <w:tcPr>
            <w:tcW w:w="1562" w:type="dxa"/>
            <w:vAlign w:val="center"/>
          </w:tcPr>
          <w:p w14:paraId="2E85EFF2" w14:textId="7777777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66" w:type="dxa"/>
          </w:tcPr>
          <w:p w14:paraId="6352F313" w14:textId="7777777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004409C8" w14:textId="7777777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4D37E405" w14:textId="7777777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74336DA7" w14:textId="7777777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7402A616" w14:textId="77777777" w:rsidR="00FA24C7" w:rsidRPr="00991E4F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A24C7" w:rsidRPr="0011615C" w14:paraId="423E0259" w14:textId="77777777" w:rsidTr="00AE107A">
        <w:trPr>
          <w:jc w:val="center"/>
        </w:trPr>
        <w:tc>
          <w:tcPr>
            <w:tcW w:w="2409" w:type="dxa"/>
            <w:vAlign w:val="center"/>
          </w:tcPr>
          <w:p w14:paraId="34207D0E" w14:textId="43CFF9BC" w:rsidR="00B11CB2" w:rsidRPr="00B11CB2" w:rsidRDefault="006E5AC5" w:rsidP="00B11CB2">
            <w:pPr>
              <w:pStyle w:val="Heading1"/>
              <w:jc w:val="center"/>
            </w:pPr>
            <w:r w:rsidRPr="006E5AC5">
              <w:rPr>
                <w:color w:val="auto"/>
                <w:sz w:val="24"/>
                <w:szCs w:val="24"/>
              </w:rPr>
              <w:t>Racial Equity</w:t>
            </w:r>
          </w:p>
          <w:p w14:paraId="5CE2277A" w14:textId="77777777" w:rsidR="00FA24C7" w:rsidRPr="00FA24C7" w:rsidRDefault="00FA24C7" w:rsidP="00FA24C7"/>
        </w:tc>
        <w:tc>
          <w:tcPr>
            <w:tcW w:w="1562" w:type="dxa"/>
            <w:vAlign w:val="center"/>
          </w:tcPr>
          <w:p w14:paraId="6B1151E1" w14:textId="77777777" w:rsidR="00FA24C7" w:rsidRPr="0011615C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66" w:type="dxa"/>
          </w:tcPr>
          <w:p w14:paraId="127F076C" w14:textId="77777777" w:rsidR="00FA24C7" w:rsidRPr="0011615C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2E4C7641" w14:textId="77777777" w:rsidR="00FA24C7" w:rsidRPr="0011615C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4661620C" w14:textId="77777777" w:rsidR="00FA24C7" w:rsidRPr="0011615C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20FB364F" w14:textId="77777777" w:rsidR="00FA24C7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605F4745" w14:textId="77777777" w:rsidR="00FA24C7" w:rsidRPr="0011615C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A3F76" w:rsidRPr="0011615C" w14:paraId="51EB797A" w14:textId="77777777" w:rsidTr="00AE107A">
        <w:trPr>
          <w:jc w:val="center"/>
        </w:trPr>
        <w:tc>
          <w:tcPr>
            <w:tcW w:w="2409" w:type="dxa"/>
            <w:vAlign w:val="center"/>
          </w:tcPr>
          <w:p w14:paraId="03FEC495" w14:textId="07160F58" w:rsidR="004A3F76" w:rsidRDefault="004A3F76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Reflecting on Baptism Ministry</w:t>
            </w:r>
          </w:p>
          <w:p w14:paraId="029EB4F8" w14:textId="77777777" w:rsidR="004A3F76" w:rsidRPr="004A3F76" w:rsidRDefault="004A3F76" w:rsidP="004A3F76"/>
        </w:tc>
        <w:tc>
          <w:tcPr>
            <w:tcW w:w="1562" w:type="dxa"/>
            <w:vAlign w:val="center"/>
          </w:tcPr>
          <w:p w14:paraId="1D91494A" w14:textId="77777777" w:rsidR="004A3F76" w:rsidRPr="0011615C" w:rsidRDefault="004A3F76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66" w:type="dxa"/>
          </w:tcPr>
          <w:p w14:paraId="69B56264" w14:textId="77777777" w:rsidR="004A3F76" w:rsidRPr="0011615C" w:rsidRDefault="004A3F76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6E8C843F" w14:textId="77777777" w:rsidR="004A3F76" w:rsidRPr="0011615C" w:rsidRDefault="004A3F76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1FBA50A3" w14:textId="77777777" w:rsidR="004A3F76" w:rsidRPr="0011615C" w:rsidRDefault="004A3F76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49B4387C" w14:textId="77777777" w:rsidR="004A3F76" w:rsidRDefault="004A3F76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21E7BA86" w14:textId="77777777" w:rsidR="004A3F76" w:rsidRPr="0011615C" w:rsidRDefault="004A3F76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B572F" w:rsidRPr="0011615C" w14:paraId="44427DEF" w14:textId="77777777" w:rsidTr="00AE107A">
        <w:trPr>
          <w:jc w:val="center"/>
        </w:trPr>
        <w:tc>
          <w:tcPr>
            <w:tcW w:w="2409" w:type="dxa"/>
            <w:vAlign w:val="center"/>
          </w:tcPr>
          <w:p w14:paraId="0426EB96" w14:textId="5D700204" w:rsidR="005B572F" w:rsidRPr="008F5F7C" w:rsidRDefault="005B572F" w:rsidP="005B572F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Preparing to preside </w:t>
            </w:r>
          </w:p>
          <w:p w14:paraId="3DA946E7" w14:textId="307F32F4" w:rsidR="005B572F" w:rsidRDefault="00FB5764" w:rsidP="00FB5764">
            <w:pPr>
              <w:jc w:val="center"/>
              <w:rPr>
                <w:color w:val="auto"/>
                <w:sz w:val="24"/>
              </w:rPr>
            </w:pPr>
            <w:r w:rsidRPr="009046D4">
              <w:rPr>
                <w:rFonts w:asciiTheme="minorHAnsi" w:hAnsiTheme="minorHAnsi"/>
              </w:rPr>
              <w:t>(Year 1)</w:t>
            </w:r>
          </w:p>
        </w:tc>
        <w:tc>
          <w:tcPr>
            <w:tcW w:w="1562" w:type="dxa"/>
            <w:vAlign w:val="center"/>
          </w:tcPr>
          <w:p w14:paraId="2211D905" w14:textId="77777777" w:rsidR="005B572F" w:rsidRPr="0011615C" w:rsidRDefault="005B572F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1BF6B23" w14:textId="77777777" w:rsidR="005B572F" w:rsidRPr="0011615C" w:rsidRDefault="005B572F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477DDAC8" w14:textId="77777777" w:rsidR="005B572F" w:rsidRPr="0011615C" w:rsidRDefault="005B572F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423F05EB" w14:textId="77777777" w:rsidR="005B572F" w:rsidRPr="0011615C" w:rsidRDefault="005B572F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06D2EB5B" w14:textId="77777777" w:rsidR="005B572F" w:rsidRDefault="005B572F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649BB382" w14:textId="77777777" w:rsidR="005B572F" w:rsidRPr="0011615C" w:rsidRDefault="005B572F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85669" w:rsidRPr="0011615C" w14:paraId="6B52021D" w14:textId="77777777" w:rsidTr="00AE107A">
        <w:trPr>
          <w:jc w:val="center"/>
        </w:trPr>
        <w:tc>
          <w:tcPr>
            <w:tcW w:w="2409" w:type="dxa"/>
            <w:vAlign w:val="center"/>
          </w:tcPr>
          <w:p w14:paraId="374C6540" w14:textId="77777777" w:rsidR="00185669" w:rsidRDefault="00C3511C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 w:rsidRPr="00C3511C">
              <w:rPr>
                <w:color w:val="auto"/>
                <w:sz w:val="24"/>
                <w:szCs w:val="24"/>
              </w:rPr>
              <w:t>Running a good APCM</w:t>
            </w:r>
          </w:p>
          <w:p w14:paraId="0E9D1522" w14:textId="6C5B0D8E" w:rsidR="00C3511C" w:rsidRPr="00C3511C" w:rsidRDefault="00C3511C" w:rsidP="00C3511C">
            <w:pPr>
              <w:jc w:val="center"/>
              <w:rPr>
                <w:rFonts w:asciiTheme="minorHAnsi" w:hAnsiTheme="minorHAnsi"/>
              </w:rPr>
            </w:pPr>
            <w:r w:rsidRPr="00C3511C">
              <w:rPr>
                <w:rFonts w:asciiTheme="minorHAnsi" w:hAnsiTheme="minorHAnsi"/>
              </w:rPr>
              <w:t>(Year 2 and Year 3)</w:t>
            </w:r>
          </w:p>
          <w:p w14:paraId="552A5B98" w14:textId="1F257DB2" w:rsidR="00C3511C" w:rsidRPr="00C3511C" w:rsidRDefault="00C3511C" w:rsidP="00C3511C"/>
        </w:tc>
        <w:tc>
          <w:tcPr>
            <w:tcW w:w="1562" w:type="dxa"/>
            <w:vAlign w:val="center"/>
          </w:tcPr>
          <w:p w14:paraId="5508BBE5" w14:textId="77777777" w:rsidR="00185669" w:rsidRPr="0011615C" w:rsidRDefault="00185669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66" w:type="dxa"/>
          </w:tcPr>
          <w:p w14:paraId="4B1D2CB0" w14:textId="77777777" w:rsidR="00185669" w:rsidRPr="0011615C" w:rsidRDefault="00185669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39483660" w14:textId="77777777" w:rsidR="00185669" w:rsidRPr="0011615C" w:rsidRDefault="00185669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225AE3EF" w14:textId="77777777" w:rsidR="00185669" w:rsidRPr="0011615C" w:rsidRDefault="00185669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13E70040" w14:textId="77777777" w:rsidR="00185669" w:rsidRDefault="00185669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2001421C" w14:textId="77777777" w:rsidR="00185669" w:rsidRPr="0011615C" w:rsidRDefault="00185669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A24C7" w:rsidRPr="0011615C" w14:paraId="0AC44DDA" w14:textId="77777777" w:rsidTr="00AE107A">
        <w:trPr>
          <w:jc w:val="center"/>
        </w:trPr>
        <w:tc>
          <w:tcPr>
            <w:tcW w:w="2409" w:type="dxa"/>
            <w:vAlign w:val="center"/>
          </w:tcPr>
          <w:p w14:paraId="0B52AA5E" w14:textId="54375667" w:rsidR="00FA24C7" w:rsidRDefault="00AF16E9" w:rsidP="00D13A9D">
            <w:pPr>
              <w:pStyle w:val="Heading1"/>
              <w:jc w:val="center"/>
              <w:rPr>
                <w:i/>
                <w:iCs/>
                <w:color w:val="00B050"/>
                <w:sz w:val="24"/>
                <w:szCs w:val="24"/>
              </w:rPr>
            </w:pPr>
            <w:r>
              <w:rPr>
                <w:i/>
                <w:iCs/>
                <w:color w:val="00B050"/>
                <w:sz w:val="24"/>
                <w:szCs w:val="24"/>
              </w:rPr>
              <w:t>Additional Courses</w:t>
            </w:r>
          </w:p>
          <w:p w14:paraId="732CBB85" w14:textId="77777777" w:rsidR="00FA24C7" w:rsidRPr="00FA24C7" w:rsidRDefault="00FA24C7" w:rsidP="00FA24C7"/>
        </w:tc>
        <w:tc>
          <w:tcPr>
            <w:tcW w:w="1562" w:type="dxa"/>
            <w:vAlign w:val="center"/>
          </w:tcPr>
          <w:p w14:paraId="1622C52B" w14:textId="77777777" w:rsidR="00FA24C7" w:rsidRPr="0011615C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66" w:type="dxa"/>
          </w:tcPr>
          <w:p w14:paraId="4EF2D32B" w14:textId="77777777" w:rsidR="00FA24C7" w:rsidRPr="0011615C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549BFC93" w14:textId="77777777" w:rsidR="00FA24C7" w:rsidRPr="0011615C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7F357914" w14:textId="77777777" w:rsidR="00FA24C7" w:rsidRPr="0011615C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4172E0C3" w14:textId="77777777" w:rsidR="00FA24C7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6F257347" w14:textId="77777777" w:rsidR="00FA24C7" w:rsidRPr="0011615C" w:rsidRDefault="00FA24C7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F16E9" w:rsidRPr="0011615C" w14:paraId="2C02FEEB" w14:textId="77777777" w:rsidTr="00AE107A">
        <w:trPr>
          <w:jc w:val="center"/>
        </w:trPr>
        <w:tc>
          <w:tcPr>
            <w:tcW w:w="2409" w:type="dxa"/>
            <w:vAlign w:val="center"/>
          </w:tcPr>
          <w:p w14:paraId="6183A039" w14:textId="4B99A321" w:rsidR="00AF16E9" w:rsidRPr="00466394" w:rsidRDefault="00466394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Growing Faith</w:t>
            </w:r>
          </w:p>
          <w:p w14:paraId="725A9600" w14:textId="77777777" w:rsidR="00AF16E9" w:rsidRPr="00466394" w:rsidRDefault="00AF16E9" w:rsidP="00AF16E9">
            <w:pPr>
              <w:rPr>
                <w:i/>
                <w:iCs/>
                <w:color w:val="auto"/>
              </w:rPr>
            </w:pPr>
          </w:p>
        </w:tc>
        <w:tc>
          <w:tcPr>
            <w:tcW w:w="1562" w:type="dxa"/>
            <w:vAlign w:val="center"/>
          </w:tcPr>
          <w:p w14:paraId="18397CEE" w14:textId="77777777" w:rsidR="00AF16E9" w:rsidRPr="00466394" w:rsidRDefault="00AF16E9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866" w:type="dxa"/>
          </w:tcPr>
          <w:p w14:paraId="707A84E9" w14:textId="77777777" w:rsidR="00AF16E9" w:rsidRPr="00466394" w:rsidRDefault="00AF16E9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2749BF4E" w14:textId="77777777" w:rsidR="00AF16E9" w:rsidRPr="00466394" w:rsidRDefault="00AF16E9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533CD319" w14:textId="77777777" w:rsidR="00AF16E9" w:rsidRPr="00466394" w:rsidRDefault="00AF16E9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5F7B5606" w14:textId="77777777" w:rsidR="00AF16E9" w:rsidRPr="00466394" w:rsidRDefault="00AF16E9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19A00C42" w14:textId="77777777" w:rsidR="00AF16E9" w:rsidRPr="00466394" w:rsidRDefault="00AF16E9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</w:tr>
      <w:tr w:rsidR="008F5F7C" w:rsidRPr="0011615C" w14:paraId="679D3391" w14:textId="77777777" w:rsidTr="00AE107A">
        <w:trPr>
          <w:jc w:val="center"/>
        </w:trPr>
        <w:tc>
          <w:tcPr>
            <w:tcW w:w="2409" w:type="dxa"/>
            <w:vAlign w:val="center"/>
          </w:tcPr>
          <w:p w14:paraId="3FA4247B" w14:textId="20876781" w:rsidR="008F5F7C" w:rsidRPr="00466394" w:rsidRDefault="00466394" w:rsidP="006E5AC5">
            <w:pPr>
              <w:pStyle w:val="Heading1"/>
              <w:jc w:val="center"/>
              <w:rPr>
                <w:i/>
                <w:iCs/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Generous Giving</w:t>
            </w:r>
            <w:r w:rsidR="000A7308">
              <w:rPr>
                <w:color w:val="auto"/>
                <w:sz w:val="24"/>
                <w:szCs w:val="24"/>
              </w:rPr>
              <w:t xml:space="preserve"> and Parish Finance</w:t>
            </w:r>
          </w:p>
          <w:p w14:paraId="3B51F877" w14:textId="77777777" w:rsidR="008F5F7C" w:rsidRPr="00466394" w:rsidRDefault="008F5F7C" w:rsidP="008F5F7C">
            <w:pPr>
              <w:rPr>
                <w:i/>
                <w:iCs/>
                <w:color w:val="auto"/>
              </w:rPr>
            </w:pPr>
          </w:p>
        </w:tc>
        <w:tc>
          <w:tcPr>
            <w:tcW w:w="1562" w:type="dxa"/>
            <w:vAlign w:val="center"/>
          </w:tcPr>
          <w:p w14:paraId="52B5D3F5" w14:textId="77777777" w:rsidR="008F5F7C" w:rsidRPr="00466394" w:rsidRDefault="008F5F7C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49138F8" w14:textId="77777777" w:rsidR="008F5F7C" w:rsidRPr="00466394" w:rsidRDefault="008F5F7C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72434933" w14:textId="77777777" w:rsidR="008F5F7C" w:rsidRPr="00466394" w:rsidRDefault="008F5F7C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1A5C11D5" w14:textId="77777777" w:rsidR="008F5F7C" w:rsidRPr="00466394" w:rsidRDefault="008F5F7C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5924C5DC" w14:textId="77777777" w:rsidR="008F5F7C" w:rsidRPr="00466394" w:rsidRDefault="008F5F7C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72C76C93" w14:textId="77777777" w:rsidR="008F5F7C" w:rsidRPr="00466394" w:rsidRDefault="008F5F7C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</w:tr>
      <w:tr w:rsidR="00AF16E9" w:rsidRPr="0011615C" w14:paraId="4EE8534A" w14:textId="77777777" w:rsidTr="00AE107A">
        <w:trPr>
          <w:jc w:val="center"/>
        </w:trPr>
        <w:tc>
          <w:tcPr>
            <w:tcW w:w="2409" w:type="dxa"/>
            <w:vAlign w:val="center"/>
          </w:tcPr>
          <w:p w14:paraId="241913C3" w14:textId="56B31755" w:rsidR="00AF16E9" w:rsidRPr="000A7308" w:rsidRDefault="007F755F" w:rsidP="004A3F76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Contemporary Issues in theology</w:t>
            </w:r>
          </w:p>
        </w:tc>
        <w:tc>
          <w:tcPr>
            <w:tcW w:w="1562" w:type="dxa"/>
            <w:vAlign w:val="center"/>
          </w:tcPr>
          <w:p w14:paraId="7117E765" w14:textId="77777777" w:rsidR="00AF16E9" w:rsidRPr="00466394" w:rsidRDefault="00AF16E9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D14F970" w14:textId="77777777" w:rsidR="00AF16E9" w:rsidRPr="00466394" w:rsidRDefault="00AF16E9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68B21F51" w14:textId="77777777" w:rsidR="00AF16E9" w:rsidRPr="00466394" w:rsidRDefault="00AF16E9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14685A45" w14:textId="77777777" w:rsidR="00AF16E9" w:rsidRPr="00466394" w:rsidRDefault="00AF16E9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025BB581" w14:textId="77777777" w:rsidR="00AF16E9" w:rsidRPr="00466394" w:rsidRDefault="00AF16E9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134EBE54" w14:textId="77777777" w:rsidR="00AF16E9" w:rsidRPr="00466394" w:rsidRDefault="00AF16E9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</w:tr>
      <w:tr w:rsidR="00466394" w:rsidRPr="0011615C" w14:paraId="0791EE4A" w14:textId="77777777" w:rsidTr="00AE107A">
        <w:trPr>
          <w:jc w:val="center"/>
        </w:trPr>
        <w:tc>
          <w:tcPr>
            <w:tcW w:w="2409" w:type="dxa"/>
            <w:vAlign w:val="center"/>
          </w:tcPr>
          <w:p w14:paraId="6E381F95" w14:textId="77777777" w:rsidR="00466394" w:rsidRDefault="007F755F" w:rsidP="006443A0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Working with change</w:t>
            </w:r>
          </w:p>
          <w:p w14:paraId="574594CB" w14:textId="5AFD5151" w:rsidR="006203BF" w:rsidRPr="006203BF" w:rsidRDefault="006203BF" w:rsidP="006203BF"/>
        </w:tc>
        <w:tc>
          <w:tcPr>
            <w:tcW w:w="1562" w:type="dxa"/>
            <w:vAlign w:val="center"/>
          </w:tcPr>
          <w:p w14:paraId="236A1460" w14:textId="77777777" w:rsidR="00466394" w:rsidRPr="00466394" w:rsidRDefault="00466394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79C7E8B" w14:textId="77777777" w:rsidR="00466394" w:rsidRPr="00466394" w:rsidRDefault="00466394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09AF61E8" w14:textId="77777777" w:rsidR="00466394" w:rsidRPr="00466394" w:rsidRDefault="00466394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284BB8BB" w14:textId="77777777" w:rsidR="00466394" w:rsidRPr="00466394" w:rsidRDefault="00466394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7BFAA14A" w14:textId="77777777" w:rsidR="00466394" w:rsidRPr="00466394" w:rsidRDefault="00466394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590A9F66" w14:textId="77777777" w:rsidR="00466394" w:rsidRPr="00466394" w:rsidRDefault="00466394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</w:tr>
      <w:tr w:rsidR="00466394" w:rsidRPr="0011615C" w14:paraId="79C635D3" w14:textId="77777777" w:rsidTr="00AE107A">
        <w:trPr>
          <w:jc w:val="center"/>
        </w:trPr>
        <w:tc>
          <w:tcPr>
            <w:tcW w:w="2409" w:type="dxa"/>
            <w:vAlign w:val="center"/>
          </w:tcPr>
          <w:p w14:paraId="15195795" w14:textId="19822994" w:rsidR="00466394" w:rsidRPr="006203BF" w:rsidRDefault="006203BF" w:rsidP="00D13A9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Legal responsibilities for Incumbents</w:t>
            </w:r>
          </w:p>
          <w:p w14:paraId="4E24C552" w14:textId="77777777" w:rsidR="00466394" w:rsidRPr="00466394" w:rsidRDefault="00466394" w:rsidP="00466394">
            <w:pPr>
              <w:rPr>
                <w:i/>
                <w:iCs/>
                <w:color w:val="auto"/>
              </w:rPr>
            </w:pPr>
          </w:p>
        </w:tc>
        <w:tc>
          <w:tcPr>
            <w:tcW w:w="1562" w:type="dxa"/>
            <w:vAlign w:val="center"/>
          </w:tcPr>
          <w:p w14:paraId="73B2BA05" w14:textId="77777777" w:rsidR="00466394" w:rsidRPr="00466394" w:rsidRDefault="00466394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A974CDA" w14:textId="77777777" w:rsidR="00466394" w:rsidRPr="00466394" w:rsidRDefault="00466394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096C0491" w14:textId="77777777" w:rsidR="00466394" w:rsidRPr="00466394" w:rsidRDefault="00466394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0FF7D917" w14:textId="77777777" w:rsidR="00466394" w:rsidRPr="00466394" w:rsidRDefault="00466394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4FF37D" w14:textId="77777777" w:rsidR="00466394" w:rsidRPr="00466394" w:rsidRDefault="00466394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403CDBBA" w14:textId="77777777" w:rsidR="00466394" w:rsidRPr="00466394" w:rsidRDefault="00466394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</w:tr>
      <w:tr w:rsidR="00466394" w:rsidRPr="0011615C" w14:paraId="21BCFFE1" w14:textId="77777777" w:rsidTr="00AE107A">
        <w:trPr>
          <w:jc w:val="center"/>
        </w:trPr>
        <w:tc>
          <w:tcPr>
            <w:tcW w:w="2409" w:type="dxa"/>
            <w:vAlign w:val="center"/>
          </w:tcPr>
          <w:p w14:paraId="2AD647F7" w14:textId="77777777" w:rsidR="00466394" w:rsidRDefault="00466394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  <w:p w14:paraId="3408F51D" w14:textId="77777777" w:rsidR="006033E4" w:rsidRDefault="006033E4" w:rsidP="006033E4"/>
          <w:p w14:paraId="30E0A764" w14:textId="77777777" w:rsidR="006033E4" w:rsidRPr="006033E4" w:rsidRDefault="006033E4" w:rsidP="006033E4"/>
          <w:p w14:paraId="4D528B2E" w14:textId="77777777" w:rsidR="00466394" w:rsidRPr="00466394" w:rsidRDefault="00466394" w:rsidP="00466394">
            <w:pPr>
              <w:rPr>
                <w:i/>
                <w:iCs/>
                <w:color w:val="auto"/>
              </w:rPr>
            </w:pPr>
          </w:p>
        </w:tc>
        <w:tc>
          <w:tcPr>
            <w:tcW w:w="1562" w:type="dxa"/>
            <w:vAlign w:val="center"/>
          </w:tcPr>
          <w:p w14:paraId="72B22F29" w14:textId="77777777" w:rsidR="00466394" w:rsidRPr="00466394" w:rsidRDefault="00466394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8C834BA" w14:textId="77777777" w:rsidR="00466394" w:rsidRPr="00466394" w:rsidRDefault="00466394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739B8EB8" w14:textId="77777777" w:rsidR="00466394" w:rsidRPr="00466394" w:rsidRDefault="00466394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31BF302A" w14:textId="77777777" w:rsidR="00466394" w:rsidRPr="00466394" w:rsidRDefault="00466394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0EA796E6" w14:textId="77777777" w:rsidR="00466394" w:rsidRPr="00466394" w:rsidRDefault="00466394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4E54AEA6" w14:textId="77777777" w:rsidR="00466394" w:rsidRPr="00466394" w:rsidRDefault="00466394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</w:tr>
      <w:tr w:rsidR="00466394" w:rsidRPr="0011615C" w14:paraId="4C48A226" w14:textId="77777777" w:rsidTr="00AE107A">
        <w:trPr>
          <w:jc w:val="center"/>
        </w:trPr>
        <w:tc>
          <w:tcPr>
            <w:tcW w:w="2409" w:type="dxa"/>
            <w:vAlign w:val="center"/>
          </w:tcPr>
          <w:p w14:paraId="15EB682F" w14:textId="77777777" w:rsidR="00466394" w:rsidRDefault="00466394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  <w:p w14:paraId="65EAD69C" w14:textId="77777777" w:rsidR="006033E4" w:rsidRPr="006033E4" w:rsidRDefault="006033E4" w:rsidP="006033E4"/>
          <w:p w14:paraId="3F84C8FF" w14:textId="77777777" w:rsidR="006033E4" w:rsidRPr="006033E4" w:rsidRDefault="006033E4" w:rsidP="006033E4"/>
          <w:p w14:paraId="0497EEF4" w14:textId="77777777" w:rsidR="00466394" w:rsidRPr="00466394" w:rsidRDefault="00466394" w:rsidP="00466394">
            <w:pPr>
              <w:rPr>
                <w:i/>
                <w:iCs/>
                <w:color w:val="auto"/>
              </w:rPr>
            </w:pPr>
          </w:p>
        </w:tc>
        <w:tc>
          <w:tcPr>
            <w:tcW w:w="1562" w:type="dxa"/>
            <w:vAlign w:val="center"/>
          </w:tcPr>
          <w:p w14:paraId="53B6C069" w14:textId="77777777" w:rsidR="00466394" w:rsidRPr="00466394" w:rsidRDefault="00466394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50057B5" w14:textId="77777777" w:rsidR="00466394" w:rsidRPr="00466394" w:rsidRDefault="00466394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1931933F" w14:textId="77777777" w:rsidR="00466394" w:rsidRPr="00466394" w:rsidRDefault="00466394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1DEA9F39" w14:textId="77777777" w:rsidR="00466394" w:rsidRPr="00466394" w:rsidRDefault="00466394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4CEAFE2F" w14:textId="77777777" w:rsidR="00466394" w:rsidRPr="00466394" w:rsidRDefault="00466394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6E263EEB" w14:textId="77777777" w:rsidR="00466394" w:rsidRPr="00466394" w:rsidRDefault="00466394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</w:tr>
      <w:tr w:rsidR="00AE28F5" w:rsidRPr="0011615C" w14:paraId="6B630828" w14:textId="77777777" w:rsidTr="00AE107A">
        <w:trPr>
          <w:jc w:val="center"/>
        </w:trPr>
        <w:tc>
          <w:tcPr>
            <w:tcW w:w="2409" w:type="dxa"/>
            <w:vAlign w:val="center"/>
          </w:tcPr>
          <w:p w14:paraId="28330EA2" w14:textId="77777777" w:rsidR="00AE28F5" w:rsidRDefault="00AE28F5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  <w:p w14:paraId="29E4C31C" w14:textId="77777777" w:rsidR="00AE28F5" w:rsidRDefault="00AE28F5" w:rsidP="00AE28F5"/>
          <w:p w14:paraId="3A9B3E4B" w14:textId="77777777" w:rsidR="00AE28F5" w:rsidRDefault="00AE28F5" w:rsidP="00AE28F5"/>
          <w:p w14:paraId="20B15592" w14:textId="77777777" w:rsidR="00AE28F5" w:rsidRPr="00AE28F5" w:rsidRDefault="00AE28F5" w:rsidP="00AE28F5"/>
        </w:tc>
        <w:tc>
          <w:tcPr>
            <w:tcW w:w="1562" w:type="dxa"/>
            <w:vAlign w:val="center"/>
          </w:tcPr>
          <w:p w14:paraId="4E2C7870" w14:textId="77777777" w:rsidR="00AE28F5" w:rsidRPr="00466394" w:rsidRDefault="00AE28F5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866" w:type="dxa"/>
          </w:tcPr>
          <w:p w14:paraId="1B153595" w14:textId="77777777" w:rsidR="00AE28F5" w:rsidRPr="00466394" w:rsidRDefault="00AE28F5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17B56741" w14:textId="77777777" w:rsidR="00AE28F5" w:rsidRPr="00466394" w:rsidRDefault="00AE28F5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2546DF17" w14:textId="77777777" w:rsidR="00AE28F5" w:rsidRPr="00466394" w:rsidRDefault="00AE28F5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2AE92ADB" w14:textId="77777777" w:rsidR="00AE28F5" w:rsidRPr="00466394" w:rsidRDefault="00AE28F5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</w:tcPr>
          <w:p w14:paraId="4E1DE18F" w14:textId="77777777" w:rsidR="00AE28F5" w:rsidRPr="00466394" w:rsidRDefault="00AE28F5" w:rsidP="00D13A9D">
            <w:pPr>
              <w:pStyle w:val="Heading1"/>
              <w:jc w:val="center"/>
              <w:rPr>
                <w:i/>
                <w:iCs/>
                <w:color w:val="auto"/>
                <w:sz w:val="24"/>
                <w:szCs w:val="24"/>
              </w:rPr>
            </w:pPr>
          </w:p>
        </w:tc>
      </w:tr>
    </w:tbl>
    <w:p w14:paraId="427E0668" w14:textId="77777777" w:rsidR="00AC2C93" w:rsidRDefault="00AC2C93">
      <w:pPr>
        <w:ind w:left="17"/>
        <w:jc w:val="left"/>
      </w:pPr>
    </w:p>
    <w:p w14:paraId="3FA893E2" w14:textId="4981CC07" w:rsidR="00985C95" w:rsidRDefault="00985C95">
      <w:pPr>
        <w:ind w:left="17"/>
        <w:jc w:val="left"/>
      </w:pPr>
    </w:p>
    <w:p w14:paraId="67E0C447" w14:textId="77777777" w:rsidR="006033E4" w:rsidRDefault="006033E4" w:rsidP="0052319E">
      <w:pPr>
        <w:keepNext/>
        <w:keepLines/>
        <w:spacing w:before="360"/>
        <w:jc w:val="left"/>
        <w:outlineLvl w:val="0"/>
        <w:rPr>
          <w:rFonts w:asciiTheme="minorHAnsi" w:eastAsiaTheme="majorEastAsia" w:hAnsiTheme="minorHAnsi"/>
          <w:b/>
          <w:bCs/>
          <w:color w:val="00B050"/>
          <w:sz w:val="28"/>
          <w:szCs w:val="26"/>
          <w:lang w:eastAsia="en-US"/>
        </w:rPr>
      </w:pPr>
    </w:p>
    <w:p w14:paraId="2C7D591C" w14:textId="77777777" w:rsidR="006033E4" w:rsidRDefault="006033E4" w:rsidP="0052319E">
      <w:pPr>
        <w:keepNext/>
        <w:keepLines/>
        <w:spacing w:before="360"/>
        <w:jc w:val="left"/>
        <w:outlineLvl w:val="0"/>
        <w:rPr>
          <w:rFonts w:asciiTheme="minorHAnsi" w:eastAsiaTheme="majorEastAsia" w:hAnsiTheme="minorHAnsi"/>
          <w:b/>
          <w:bCs/>
          <w:color w:val="00B050"/>
          <w:sz w:val="28"/>
          <w:szCs w:val="26"/>
          <w:lang w:eastAsia="en-US"/>
        </w:rPr>
      </w:pPr>
    </w:p>
    <w:p w14:paraId="5649573B" w14:textId="77777777" w:rsidR="006033E4" w:rsidRDefault="006033E4" w:rsidP="0052319E">
      <w:pPr>
        <w:keepNext/>
        <w:keepLines/>
        <w:spacing w:before="360"/>
        <w:jc w:val="left"/>
        <w:outlineLvl w:val="0"/>
        <w:rPr>
          <w:rFonts w:asciiTheme="minorHAnsi" w:eastAsiaTheme="majorEastAsia" w:hAnsiTheme="minorHAnsi"/>
          <w:b/>
          <w:bCs/>
          <w:color w:val="00B050"/>
          <w:sz w:val="28"/>
          <w:szCs w:val="26"/>
          <w:lang w:eastAsia="en-US"/>
        </w:rPr>
      </w:pPr>
    </w:p>
    <w:p w14:paraId="50977D74" w14:textId="5FD05492" w:rsidR="001314E6" w:rsidRPr="001314E6" w:rsidRDefault="001314E6" w:rsidP="0052319E">
      <w:pPr>
        <w:keepNext/>
        <w:keepLines/>
        <w:spacing w:before="360"/>
        <w:jc w:val="left"/>
        <w:outlineLvl w:val="0"/>
        <w:rPr>
          <w:rFonts w:asciiTheme="minorHAnsi" w:eastAsiaTheme="majorEastAsia" w:hAnsiTheme="minorHAnsi"/>
          <w:b/>
          <w:bCs/>
          <w:color w:val="00B050"/>
          <w:sz w:val="28"/>
          <w:szCs w:val="26"/>
          <w:lang w:eastAsia="en-US"/>
        </w:rPr>
      </w:pPr>
      <w:r w:rsidRPr="001314E6">
        <w:rPr>
          <w:rFonts w:asciiTheme="minorHAnsi" w:eastAsiaTheme="majorEastAsia" w:hAnsiTheme="minorHAnsi"/>
          <w:b/>
          <w:bCs/>
          <w:noProof/>
          <w:color w:val="00B050"/>
          <w:sz w:val="28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0A92B" wp14:editId="7B0E8B81">
                <wp:simplePos x="0" y="0"/>
                <wp:positionH relativeFrom="column">
                  <wp:posOffset>5539740</wp:posOffset>
                </wp:positionH>
                <wp:positionV relativeFrom="paragraph">
                  <wp:posOffset>122555</wp:posOffset>
                </wp:positionV>
                <wp:extent cx="4351020" cy="1120140"/>
                <wp:effectExtent l="0" t="0" r="0" b="3810"/>
                <wp:wrapNone/>
                <wp:docPr id="12431452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1020" cy="1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AE379B" w14:textId="77777777" w:rsidR="001314E6" w:rsidRPr="001314E6" w:rsidRDefault="001314E6" w:rsidP="0052319E">
                            <w:pPr>
                              <w:keepNext/>
                              <w:keepLines/>
                              <w:spacing w:before="120"/>
                              <w:jc w:val="left"/>
                              <w:outlineLvl w:val="1"/>
                              <w:rPr>
                                <w:rFonts w:asciiTheme="minorHAnsi" w:eastAsiaTheme="majorEastAsia" w:hAnsiTheme="minorHAnsi"/>
                                <w:b/>
                                <w:bCs/>
                                <w:color w:val="00B050"/>
                                <w:sz w:val="28"/>
                                <w:szCs w:val="26"/>
                                <w:lang w:eastAsia="en-US"/>
                              </w:rPr>
                            </w:pPr>
                            <w:r w:rsidRPr="001314E6">
                              <w:rPr>
                                <w:rFonts w:asciiTheme="minorHAnsi" w:eastAsiaTheme="majorEastAsia" w:hAnsiTheme="minorHAnsi"/>
                                <w:b/>
                                <w:bCs/>
                                <w:color w:val="00B050"/>
                                <w:sz w:val="28"/>
                                <w:szCs w:val="26"/>
                                <w:lang w:eastAsia="en-US"/>
                              </w:rPr>
                              <w:t>Year Group Conveners:</w:t>
                            </w:r>
                          </w:p>
                          <w:p w14:paraId="6497F0E0" w14:textId="2E3E7058" w:rsidR="001314E6" w:rsidRPr="001314E6" w:rsidRDefault="001314E6" w:rsidP="001314E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HAnsi" w:eastAsiaTheme="minorEastAsia" w:hAnsiTheme="minorHAnsi"/>
                              </w:rPr>
                            </w:pPr>
                            <w:r w:rsidRPr="001314E6">
                              <w:rPr>
                                <w:rFonts w:asciiTheme="minorHAnsi" w:eastAsiaTheme="minorEastAsia" w:hAnsiTheme="minorHAnsi"/>
                                <w:color w:val="000000" w:themeColor="text1"/>
                              </w:rPr>
                              <w:t xml:space="preserve">Year 1: Gareth Hutchinson </w:t>
                            </w:r>
                            <w:r w:rsidRPr="001314E6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1314E6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hyperlink r:id="rId8" w:history="1">
                              <w:r w:rsidRPr="001314E6">
                                <w:rPr>
                                  <w:rStyle w:val="Hyperlink"/>
                                  <w:rFonts w:asciiTheme="minorHAnsi" w:eastAsiaTheme="minorEastAsia" w:hAnsiTheme="minorHAnsi"/>
                                </w:rPr>
                                <w:t>gareth.hutch@yahoo.co.uk</w:t>
                              </w:r>
                            </w:hyperlink>
                            <w:r w:rsidRPr="001314E6">
                              <w:rPr>
                                <w:rFonts w:asciiTheme="minorHAnsi" w:eastAsiaTheme="minorEastAsia" w:hAnsiTheme="minorHAnsi"/>
                                <w:color w:val="000000" w:themeColor="text1"/>
                              </w:rPr>
                              <w:t xml:space="preserve"> </w:t>
                            </w:r>
                            <w:r w:rsidRPr="001314E6"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3400AABA" w14:textId="08C3A535" w:rsidR="001314E6" w:rsidRPr="001314E6" w:rsidRDefault="001314E6" w:rsidP="001314E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HAnsi" w:eastAsiaTheme="minorEastAsia" w:hAnsiTheme="minorHAnsi"/>
                                <w:color w:val="000000" w:themeColor="text1"/>
                              </w:rPr>
                            </w:pPr>
                            <w:r w:rsidRPr="001314E6">
                              <w:rPr>
                                <w:rFonts w:asciiTheme="minorHAnsi" w:eastAsiaTheme="minorEastAsia" w:hAnsiTheme="minorHAnsi"/>
                                <w:color w:val="000000" w:themeColor="text1"/>
                              </w:rPr>
                              <w:t>Year 2:</w:t>
                            </w:r>
                            <w:r w:rsidRPr="001314E6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1314E6">
                              <w:rPr>
                                <w:rFonts w:asciiTheme="minorHAnsi" w:eastAsiaTheme="minorEastAsia" w:hAnsiTheme="minorHAnsi"/>
                                <w:color w:val="000000" w:themeColor="text1"/>
                              </w:rPr>
                              <w:t>Jenny Ridge</w:t>
                            </w:r>
                            <w:r w:rsidRPr="001314E6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1314E6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1314E6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hyperlink r:id="rId9" w:history="1">
                              <w:r w:rsidRPr="001314E6">
                                <w:rPr>
                                  <w:rStyle w:val="Hyperlink"/>
                                  <w:rFonts w:asciiTheme="minorHAnsi" w:eastAsiaTheme="minorEastAsia" w:hAnsiTheme="minorHAnsi"/>
                                </w:rPr>
                                <w:t>revjenny@holyapostles.co.uk</w:t>
                              </w:r>
                            </w:hyperlink>
                            <w:r w:rsidRPr="001314E6">
                              <w:rPr>
                                <w:rFonts w:asciiTheme="minorHAnsi" w:eastAsiaTheme="minorEastAsia" w:hAnsiTheme="minorHAns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8A263E2" w14:textId="77777777" w:rsidR="001314E6" w:rsidRPr="001314E6" w:rsidRDefault="001314E6" w:rsidP="001314E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1314E6">
                              <w:rPr>
                                <w:rFonts w:asciiTheme="minorHAnsi" w:eastAsiaTheme="minorHAnsi" w:hAnsiTheme="minorHAnsi"/>
                                <w:color w:val="000000" w:themeColor="text1"/>
                              </w:rPr>
                              <w:t>Year 3: Rowena Bass</w:t>
                            </w:r>
                            <w:r w:rsidRPr="001314E6">
                              <w:rPr>
                                <w:rFonts w:asciiTheme="minorHAnsi" w:eastAsiaTheme="minorHAnsi" w:hAnsiTheme="minorHAnsi"/>
                                <w:color w:val="000000" w:themeColor="text1"/>
                              </w:rPr>
                              <w:tab/>
                            </w:r>
                            <w:r w:rsidRPr="001314E6">
                              <w:rPr>
                                <w:rFonts w:asciiTheme="minorHAnsi" w:eastAsiaTheme="minorHAnsi" w:hAnsiTheme="minorHAnsi"/>
                                <w:color w:val="000000" w:themeColor="text1"/>
                              </w:rPr>
                              <w:tab/>
                            </w:r>
                            <w:r w:rsidRPr="001314E6">
                              <w:rPr>
                                <w:rFonts w:asciiTheme="minorHAnsi" w:eastAsiaTheme="minorHAnsi" w:hAnsiTheme="minorHAnsi"/>
                                <w:color w:val="000000" w:themeColor="text1"/>
                              </w:rPr>
                              <w:tab/>
                            </w:r>
                            <w:hyperlink r:id="rId10" w:history="1">
                              <w:r w:rsidRPr="001314E6">
                                <w:rPr>
                                  <w:rStyle w:val="Hyperlink"/>
                                  <w:rFonts w:asciiTheme="minorHAnsi" w:eastAsiaTheme="minorHAnsi" w:hAnsiTheme="minorHAnsi"/>
                                </w:rPr>
                                <w:t>rowenabass11@gmail.com</w:t>
                              </w:r>
                            </w:hyperlink>
                            <w:r w:rsidRPr="001314E6">
                              <w:rPr>
                                <w:rFonts w:asciiTheme="minorHAnsi" w:eastAsiaTheme="minorHAnsi" w:hAnsiTheme="minorHAnsi"/>
                              </w:rPr>
                              <w:t xml:space="preserve"> </w:t>
                            </w:r>
                          </w:p>
                          <w:p w14:paraId="3D4598B6" w14:textId="77777777" w:rsidR="001314E6" w:rsidRDefault="001314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70A9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6.2pt;margin-top:9.65pt;width:342.6pt;height:8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" fillcolor="white [3201]" stroked="f" strokeweight=".5pt">
                <v:textbox>
                  <w:txbxContent>
                    <w:p w14:paraId="06AE379B" w14:textId="77777777" w:rsidR="001314E6" w:rsidRPr="001314E6" w:rsidRDefault="001314E6" w:rsidP="0052319E">
                      <w:pPr>
                        <w:keepNext/>
                        <w:keepLines/>
                        <w:spacing w:before="120"/>
                        <w:jc w:val="left"/>
                        <w:outlineLvl w:val="1"/>
                        <w:rPr>
                          <w:rFonts w:asciiTheme="minorHAnsi" w:eastAsiaTheme="majorEastAsia" w:hAnsiTheme="minorHAnsi"/>
                          <w:b/>
                          <w:bCs/>
                          <w:color w:val="00B050"/>
                          <w:sz w:val="28"/>
                          <w:szCs w:val="26"/>
                          <w:lang w:eastAsia="en-US"/>
                        </w:rPr>
                      </w:pPr>
                      <w:r w:rsidRPr="001314E6">
                        <w:rPr>
                          <w:rFonts w:asciiTheme="minorHAnsi" w:eastAsiaTheme="majorEastAsia" w:hAnsiTheme="minorHAnsi"/>
                          <w:b/>
                          <w:bCs/>
                          <w:color w:val="00B050"/>
                          <w:sz w:val="28"/>
                          <w:szCs w:val="26"/>
                          <w:lang w:eastAsia="en-US"/>
                        </w:rPr>
                        <w:t>Year Group Conveners:</w:t>
                      </w:r>
                    </w:p>
                    <w:p w14:paraId="6497F0E0" w14:textId="2E3E7058" w:rsidR="001314E6" w:rsidRPr="001314E6" w:rsidRDefault="001314E6" w:rsidP="001314E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HAnsi" w:eastAsiaTheme="minorEastAsia" w:hAnsiTheme="minorHAnsi"/>
                        </w:rPr>
                      </w:pPr>
                      <w:r w:rsidRPr="001314E6">
                        <w:rPr>
                          <w:rFonts w:asciiTheme="minorHAnsi" w:eastAsiaTheme="minorEastAsia" w:hAnsiTheme="minorHAnsi"/>
                          <w:color w:val="000000" w:themeColor="text1"/>
                        </w:rPr>
                        <w:t xml:space="preserve">Year 1: Gareth Hutchinson </w:t>
                      </w:r>
                      <w:r w:rsidRPr="001314E6">
                        <w:rPr>
                          <w:rFonts w:asciiTheme="minorHAnsi" w:hAnsiTheme="minorHAnsi"/>
                        </w:rPr>
                        <w:tab/>
                      </w:r>
                      <w:r w:rsidRPr="001314E6">
                        <w:rPr>
                          <w:rFonts w:asciiTheme="minorHAnsi" w:hAnsiTheme="minorHAnsi"/>
                        </w:rPr>
                        <w:tab/>
                      </w:r>
                      <w:hyperlink r:id="rId13" w:history="1">
                        <w:r w:rsidRPr="001314E6">
                          <w:rPr>
                            <w:rStyle w:val="Hyperlink"/>
                            <w:rFonts w:asciiTheme="minorHAnsi" w:eastAsiaTheme="minorEastAsia" w:hAnsiTheme="minorHAnsi"/>
                          </w:rPr>
                          <w:t>gareth.hutch@yahoo.co.uk</w:t>
                        </w:r>
                      </w:hyperlink>
                      <w:r w:rsidRPr="001314E6">
                        <w:rPr>
                          <w:rFonts w:asciiTheme="minorHAnsi" w:eastAsiaTheme="minorEastAsia" w:hAnsiTheme="minorHAnsi"/>
                          <w:color w:val="000000" w:themeColor="text1"/>
                        </w:rPr>
                        <w:t xml:space="preserve"> </w:t>
                      </w:r>
                      <w:r w:rsidRPr="001314E6"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3400AABA" w14:textId="08C3A535" w:rsidR="001314E6" w:rsidRPr="001314E6" w:rsidRDefault="001314E6" w:rsidP="001314E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HAnsi" w:eastAsiaTheme="minorEastAsia" w:hAnsiTheme="minorHAnsi"/>
                          <w:color w:val="000000" w:themeColor="text1"/>
                        </w:rPr>
                      </w:pPr>
                      <w:r w:rsidRPr="001314E6">
                        <w:rPr>
                          <w:rFonts w:asciiTheme="minorHAnsi" w:eastAsiaTheme="minorEastAsia" w:hAnsiTheme="minorHAnsi"/>
                          <w:color w:val="000000" w:themeColor="text1"/>
                        </w:rPr>
                        <w:t>Year 2:</w:t>
                      </w:r>
                      <w:r w:rsidRPr="001314E6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1314E6">
                        <w:rPr>
                          <w:rFonts w:asciiTheme="minorHAnsi" w:eastAsiaTheme="minorEastAsia" w:hAnsiTheme="minorHAnsi"/>
                          <w:color w:val="000000" w:themeColor="text1"/>
                        </w:rPr>
                        <w:t>Jenny Ridge</w:t>
                      </w:r>
                      <w:r w:rsidRPr="001314E6">
                        <w:rPr>
                          <w:rFonts w:asciiTheme="minorHAnsi" w:hAnsiTheme="minorHAnsi"/>
                        </w:rPr>
                        <w:tab/>
                      </w:r>
                      <w:r w:rsidRPr="001314E6">
                        <w:rPr>
                          <w:rFonts w:asciiTheme="minorHAnsi" w:hAnsiTheme="minorHAnsi"/>
                        </w:rPr>
                        <w:tab/>
                      </w:r>
                      <w:r w:rsidRPr="001314E6">
                        <w:rPr>
                          <w:rFonts w:asciiTheme="minorHAnsi" w:hAnsiTheme="minorHAnsi"/>
                        </w:rPr>
                        <w:tab/>
                      </w:r>
                      <w:hyperlink r:id="rId14" w:history="1">
                        <w:r w:rsidRPr="001314E6">
                          <w:rPr>
                            <w:rStyle w:val="Hyperlink"/>
                            <w:rFonts w:asciiTheme="minorHAnsi" w:eastAsiaTheme="minorEastAsia" w:hAnsiTheme="minorHAnsi"/>
                          </w:rPr>
                          <w:t>revjenny@holyapostles.co.uk</w:t>
                        </w:r>
                      </w:hyperlink>
                      <w:r w:rsidRPr="001314E6">
                        <w:rPr>
                          <w:rFonts w:asciiTheme="minorHAnsi" w:eastAsiaTheme="minorEastAsia" w:hAnsiTheme="minorHAnsi"/>
                          <w:color w:val="000000" w:themeColor="text1"/>
                        </w:rPr>
                        <w:t xml:space="preserve"> </w:t>
                      </w:r>
                    </w:p>
                    <w:p w14:paraId="18A263E2" w14:textId="77777777" w:rsidR="001314E6" w:rsidRPr="001314E6" w:rsidRDefault="001314E6" w:rsidP="001314E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HAnsi" w:eastAsiaTheme="minorHAnsi" w:hAnsiTheme="minorHAnsi"/>
                        </w:rPr>
                      </w:pPr>
                      <w:r w:rsidRPr="001314E6">
                        <w:rPr>
                          <w:rFonts w:asciiTheme="minorHAnsi" w:eastAsiaTheme="minorHAnsi" w:hAnsiTheme="minorHAnsi"/>
                          <w:color w:val="000000" w:themeColor="text1"/>
                        </w:rPr>
                        <w:t>Year 3: Rowena Bass</w:t>
                      </w:r>
                      <w:r w:rsidRPr="001314E6">
                        <w:rPr>
                          <w:rFonts w:asciiTheme="minorHAnsi" w:eastAsiaTheme="minorHAnsi" w:hAnsiTheme="minorHAnsi"/>
                          <w:color w:val="000000" w:themeColor="text1"/>
                        </w:rPr>
                        <w:tab/>
                      </w:r>
                      <w:r w:rsidRPr="001314E6">
                        <w:rPr>
                          <w:rFonts w:asciiTheme="minorHAnsi" w:eastAsiaTheme="minorHAnsi" w:hAnsiTheme="minorHAnsi"/>
                          <w:color w:val="000000" w:themeColor="text1"/>
                        </w:rPr>
                        <w:tab/>
                      </w:r>
                      <w:r w:rsidRPr="001314E6">
                        <w:rPr>
                          <w:rFonts w:asciiTheme="minorHAnsi" w:eastAsiaTheme="minorHAnsi" w:hAnsiTheme="minorHAnsi"/>
                          <w:color w:val="000000" w:themeColor="text1"/>
                        </w:rPr>
                        <w:tab/>
                      </w:r>
                      <w:hyperlink r:id="rId15" w:history="1">
                        <w:r w:rsidRPr="001314E6">
                          <w:rPr>
                            <w:rStyle w:val="Hyperlink"/>
                            <w:rFonts w:asciiTheme="minorHAnsi" w:eastAsiaTheme="minorHAnsi" w:hAnsiTheme="minorHAnsi"/>
                          </w:rPr>
                          <w:t>rowenabass11@gmail.com</w:t>
                        </w:r>
                      </w:hyperlink>
                      <w:r w:rsidRPr="001314E6">
                        <w:rPr>
                          <w:rFonts w:asciiTheme="minorHAnsi" w:eastAsiaTheme="minorHAnsi" w:hAnsiTheme="minorHAnsi"/>
                        </w:rPr>
                        <w:t xml:space="preserve"> </w:t>
                      </w:r>
                    </w:p>
                    <w:p w14:paraId="3D4598B6" w14:textId="77777777" w:rsidR="001314E6" w:rsidRDefault="001314E6"/>
                  </w:txbxContent>
                </v:textbox>
              </v:shape>
            </w:pict>
          </mc:Fallback>
        </mc:AlternateContent>
      </w:r>
      <w:r w:rsidRPr="001314E6">
        <w:rPr>
          <w:rFonts w:asciiTheme="minorHAnsi" w:eastAsiaTheme="majorEastAsia" w:hAnsiTheme="minorHAnsi"/>
          <w:b/>
          <w:bCs/>
          <w:color w:val="00B050"/>
          <w:sz w:val="28"/>
          <w:szCs w:val="26"/>
          <w:lang w:eastAsia="en-US"/>
        </w:rPr>
        <w:t>Key Contacts:</w:t>
      </w:r>
    </w:p>
    <w:p w14:paraId="5EB4A13B" w14:textId="22D2F645" w:rsidR="001314E6" w:rsidRPr="001314E6" w:rsidRDefault="001314E6" w:rsidP="001314E6">
      <w:pPr>
        <w:autoSpaceDE w:val="0"/>
        <w:autoSpaceDN w:val="0"/>
        <w:adjustRightInd w:val="0"/>
        <w:jc w:val="left"/>
        <w:rPr>
          <w:rFonts w:asciiTheme="minorHAnsi" w:eastAsiaTheme="minorEastAsia" w:hAnsiTheme="minorHAnsi"/>
        </w:rPr>
      </w:pPr>
      <w:r w:rsidRPr="001314E6">
        <w:rPr>
          <w:rFonts w:asciiTheme="minorHAnsi" w:eastAsiaTheme="minorEastAsia" w:hAnsiTheme="minorHAnsi"/>
          <w:color w:val="000000" w:themeColor="text1"/>
        </w:rPr>
        <w:t>IME2 Officer: Andrew Hall</w:t>
      </w:r>
      <w:r w:rsidRPr="001314E6">
        <w:rPr>
          <w:rFonts w:asciiTheme="minorHAnsi" w:eastAsiaTheme="minorEastAsia" w:hAnsiTheme="minorHAnsi"/>
          <w:color w:val="000000" w:themeColor="text1"/>
        </w:rPr>
        <w:tab/>
      </w:r>
      <w:r w:rsidRPr="001314E6">
        <w:rPr>
          <w:rFonts w:asciiTheme="minorHAnsi" w:eastAsiaTheme="minorEastAsia" w:hAnsiTheme="minorHAnsi"/>
          <w:color w:val="000000" w:themeColor="text1"/>
        </w:rPr>
        <w:tab/>
      </w:r>
      <w:r w:rsidRPr="001314E6">
        <w:rPr>
          <w:rFonts w:asciiTheme="minorHAnsi" w:eastAsiaTheme="minorEastAsia" w:hAnsiTheme="minorHAnsi"/>
          <w:color w:val="000000" w:themeColor="text1"/>
        </w:rPr>
        <w:tab/>
      </w:r>
      <w:r w:rsidRPr="001314E6">
        <w:rPr>
          <w:rFonts w:asciiTheme="minorHAnsi" w:eastAsiaTheme="minorEastAsia" w:hAnsiTheme="minorHAnsi"/>
          <w:color w:val="000000" w:themeColor="text1"/>
        </w:rPr>
        <w:tab/>
      </w:r>
      <w:hyperlink r:id="rId16" w:history="1">
        <w:r w:rsidR="00781136" w:rsidRPr="00FB1A42">
          <w:rPr>
            <w:rStyle w:val="Hyperlink"/>
            <w:rFonts w:asciiTheme="minorHAnsi" w:eastAsiaTheme="minorEastAsia" w:hAnsiTheme="minorHAnsi"/>
          </w:rPr>
          <w:t>andrew.hall@leicestercofe.org</w:t>
        </w:r>
      </w:hyperlink>
      <w:r w:rsidRPr="001314E6">
        <w:rPr>
          <w:rFonts w:asciiTheme="minorHAnsi" w:eastAsiaTheme="minorEastAsia" w:hAnsiTheme="minorHAnsi"/>
          <w:color w:val="000000" w:themeColor="text1"/>
        </w:rPr>
        <w:t xml:space="preserve"> </w:t>
      </w:r>
    </w:p>
    <w:p w14:paraId="529A4952" w14:textId="481C1C30" w:rsidR="001314E6" w:rsidRPr="001314E6" w:rsidRDefault="001314E6" w:rsidP="001314E6">
      <w:pPr>
        <w:autoSpaceDE w:val="0"/>
        <w:autoSpaceDN w:val="0"/>
        <w:adjustRightInd w:val="0"/>
        <w:jc w:val="left"/>
        <w:rPr>
          <w:rFonts w:asciiTheme="minorHAnsi" w:eastAsiaTheme="minorHAnsi" w:hAnsiTheme="minorHAnsi"/>
        </w:rPr>
      </w:pPr>
      <w:r w:rsidRPr="001314E6">
        <w:rPr>
          <w:rFonts w:asciiTheme="minorHAnsi" w:eastAsiaTheme="minorHAnsi" w:hAnsiTheme="minorHAnsi"/>
        </w:rPr>
        <w:t>DDO: Sue Willetts</w:t>
      </w:r>
      <w:r w:rsidRPr="001314E6">
        <w:rPr>
          <w:rFonts w:asciiTheme="minorHAnsi" w:eastAsiaTheme="minorHAnsi" w:hAnsiTheme="minorHAnsi"/>
        </w:rPr>
        <w:tab/>
      </w:r>
      <w:r w:rsidRPr="001314E6">
        <w:rPr>
          <w:rFonts w:asciiTheme="minorHAnsi" w:eastAsiaTheme="minorHAnsi" w:hAnsiTheme="minorHAnsi"/>
        </w:rPr>
        <w:tab/>
      </w:r>
      <w:r w:rsidRPr="001314E6">
        <w:rPr>
          <w:rFonts w:asciiTheme="minorHAnsi" w:eastAsiaTheme="minorHAnsi" w:hAnsiTheme="minorHAnsi"/>
        </w:rPr>
        <w:tab/>
      </w:r>
      <w:r w:rsidRPr="001314E6">
        <w:rPr>
          <w:rFonts w:asciiTheme="minorHAnsi" w:eastAsiaTheme="minorHAnsi" w:hAnsiTheme="minorHAnsi"/>
        </w:rPr>
        <w:tab/>
      </w:r>
      <w:r w:rsidRPr="001314E6">
        <w:rPr>
          <w:rFonts w:asciiTheme="minorHAnsi" w:eastAsiaTheme="minorHAnsi" w:hAnsiTheme="minorHAnsi"/>
        </w:rPr>
        <w:tab/>
      </w:r>
      <w:hyperlink r:id="rId17" w:history="1">
        <w:r w:rsidRPr="001314E6">
          <w:rPr>
            <w:rStyle w:val="Hyperlink"/>
            <w:rFonts w:asciiTheme="minorHAnsi" w:eastAsiaTheme="minorHAnsi" w:hAnsiTheme="minorHAnsi"/>
          </w:rPr>
          <w:t>sue.willetts@leicestercofe.org</w:t>
        </w:r>
      </w:hyperlink>
      <w:r w:rsidRPr="001314E6">
        <w:rPr>
          <w:rFonts w:asciiTheme="minorHAnsi" w:eastAsiaTheme="minorHAnsi" w:hAnsiTheme="minorHAnsi"/>
        </w:rPr>
        <w:t xml:space="preserve"> </w:t>
      </w:r>
    </w:p>
    <w:p w14:paraId="03FBB66B" w14:textId="39DA694C" w:rsidR="001314E6" w:rsidRPr="001314E6" w:rsidRDefault="001314E6" w:rsidP="001314E6">
      <w:pPr>
        <w:autoSpaceDE w:val="0"/>
        <w:autoSpaceDN w:val="0"/>
        <w:adjustRightInd w:val="0"/>
        <w:jc w:val="left"/>
        <w:rPr>
          <w:rFonts w:asciiTheme="minorHAnsi" w:eastAsiaTheme="minorHAnsi" w:hAnsiTheme="minorHAnsi"/>
        </w:rPr>
      </w:pPr>
      <w:r w:rsidRPr="001314E6">
        <w:rPr>
          <w:rFonts w:asciiTheme="minorHAnsi" w:eastAsiaTheme="minorHAnsi" w:hAnsiTheme="minorHAnsi"/>
        </w:rPr>
        <w:t xml:space="preserve">Vocations &amp; Training Administrator: Claire Stapleton </w:t>
      </w:r>
      <w:r w:rsidRPr="001314E6">
        <w:rPr>
          <w:rFonts w:asciiTheme="minorHAnsi" w:eastAsiaTheme="minorHAnsi" w:hAnsiTheme="minorHAnsi"/>
        </w:rPr>
        <w:tab/>
      </w:r>
      <w:hyperlink r:id="rId18" w:history="1">
        <w:r w:rsidRPr="001314E6">
          <w:rPr>
            <w:rStyle w:val="Hyperlink"/>
            <w:rFonts w:asciiTheme="minorHAnsi" w:eastAsiaTheme="minorHAnsi" w:hAnsiTheme="minorHAnsi"/>
          </w:rPr>
          <w:t>claire.stapleton@leicestercofe.org</w:t>
        </w:r>
      </w:hyperlink>
      <w:r w:rsidRPr="001314E6">
        <w:rPr>
          <w:rFonts w:asciiTheme="minorHAnsi" w:eastAsiaTheme="minorHAnsi" w:hAnsiTheme="minorHAnsi"/>
        </w:rPr>
        <w:t xml:space="preserve"> </w:t>
      </w:r>
    </w:p>
    <w:p w14:paraId="08B9E3C4" w14:textId="77777777" w:rsidR="00985C95" w:rsidRDefault="00985C95">
      <w:pPr>
        <w:ind w:left="17"/>
        <w:jc w:val="left"/>
      </w:pPr>
    </w:p>
    <w:p w14:paraId="705E82A4" w14:textId="77777777" w:rsidR="004267E7" w:rsidRDefault="004267E7">
      <w:pPr>
        <w:ind w:left="17"/>
        <w:jc w:val="left"/>
      </w:pPr>
    </w:p>
    <w:p w14:paraId="3985BAC0" w14:textId="782DB7C6" w:rsidR="001F592E" w:rsidRDefault="00985C95" w:rsidP="00E40A89">
      <w:pPr>
        <w:ind w:left="17"/>
        <w:rPr>
          <w:rFonts w:ascii="Aptos" w:hAnsi="Aptos"/>
          <w:i/>
          <w:iCs/>
        </w:rPr>
      </w:pPr>
      <w:r w:rsidRPr="00985C95">
        <w:rPr>
          <w:rFonts w:ascii="Aptos" w:hAnsi="Aptos"/>
          <w:i/>
          <w:iCs/>
        </w:rPr>
        <w:t>V</w:t>
      </w:r>
      <w:r w:rsidR="003A537F">
        <w:rPr>
          <w:rFonts w:ascii="Aptos" w:hAnsi="Aptos"/>
          <w:i/>
          <w:iCs/>
        </w:rPr>
        <w:t>2</w:t>
      </w:r>
      <w:r w:rsidRPr="00985C95">
        <w:rPr>
          <w:rFonts w:ascii="Aptos" w:hAnsi="Aptos"/>
          <w:i/>
          <w:iCs/>
        </w:rPr>
        <w:t xml:space="preserve"> May 2025</w:t>
      </w:r>
    </w:p>
    <w:sectPr w:rsidR="001F592E" w:rsidSect="005564EB"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1B"/>
    <w:rsid w:val="00006F78"/>
    <w:rsid w:val="00070921"/>
    <w:rsid w:val="000A7308"/>
    <w:rsid w:val="000B576F"/>
    <w:rsid w:val="000F335C"/>
    <w:rsid w:val="0011615C"/>
    <w:rsid w:val="001253A4"/>
    <w:rsid w:val="00127FC6"/>
    <w:rsid w:val="001314E6"/>
    <w:rsid w:val="00134136"/>
    <w:rsid w:val="001442E4"/>
    <w:rsid w:val="00185669"/>
    <w:rsid w:val="001934AC"/>
    <w:rsid w:val="001C5C09"/>
    <w:rsid w:val="001E5793"/>
    <w:rsid w:val="001F1D1B"/>
    <w:rsid w:val="001F592E"/>
    <w:rsid w:val="0024490A"/>
    <w:rsid w:val="00276F46"/>
    <w:rsid w:val="00285B0D"/>
    <w:rsid w:val="00294B57"/>
    <w:rsid w:val="002D10FB"/>
    <w:rsid w:val="002E5FB1"/>
    <w:rsid w:val="002F4364"/>
    <w:rsid w:val="003036E0"/>
    <w:rsid w:val="00305792"/>
    <w:rsid w:val="003142D1"/>
    <w:rsid w:val="0033354C"/>
    <w:rsid w:val="00366078"/>
    <w:rsid w:val="003A537F"/>
    <w:rsid w:val="003E12EA"/>
    <w:rsid w:val="003F0FE3"/>
    <w:rsid w:val="004267E7"/>
    <w:rsid w:val="00432982"/>
    <w:rsid w:val="00437BE8"/>
    <w:rsid w:val="00466394"/>
    <w:rsid w:val="004942BF"/>
    <w:rsid w:val="004A3F76"/>
    <w:rsid w:val="004D2749"/>
    <w:rsid w:val="005065A4"/>
    <w:rsid w:val="005129A8"/>
    <w:rsid w:val="00514AD1"/>
    <w:rsid w:val="00520EEC"/>
    <w:rsid w:val="0052319E"/>
    <w:rsid w:val="00526D2F"/>
    <w:rsid w:val="005564EB"/>
    <w:rsid w:val="0056065D"/>
    <w:rsid w:val="00566854"/>
    <w:rsid w:val="005948B2"/>
    <w:rsid w:val="005B572F"/>
    <w:rsid w:val="005E3527"/>
    <w:rsid w:val="006033E4"/>
    <w:rsid w:val="006203BF"/>
    <w:rsid w:val="006421D7"/>
    <w:rsid w:val="006443A0"/>
    <w:rsid w:val="006A1CED"/>
    <w:rsid w:val="006C641E"/>
    <w:rsid w:val="006D3DFF"/>
    <w:rsid w:val="006E0BBA"/>
    <w:rsid w:val="006E5AC5"/>
    <w:rsid w:val="00703214"/>
    <w:rsid w:val="00704310"/>
    <w:rsid w:val="00733A20"/>
    <w:rsid w:val="00743808"/>
    <w:rsid w:val="00781136"/>
    <w:rsid w:val="007B4885"/>
    <w:rsid w:val="007D2C25"/>
    <w:rsid w:val="007F0397"/>
    <w:rsid w:val="007F755F"/>
    <w:rsid w:val="00866CFA"/>
    <w:rsid w:val="0089197F"/>
    <w:rsid w:val="008B1C0F"/>
    <w:rsid w:val="008F5F7C"/>
    <w:rsid w:val="00904461"/>
    <w:rsid w:val="009046D4"/>
    <w:rsid w:val="00920A68"/>
    <w:rsid w:val="00923226"/>
    <w:rsid w:val="00960578"/>
    <w:rsid w:val="00985C95"/>
    <w:rsid w:val="00987730"/>
    <w:rsid w:val="00991E4F"/>
    <w:rsid w:val="009A09C7"/>
    <w:rsid w:val="009F0BFA"/>
    <w:rsid w:val="00A2462F"/>
    <w:rsid w:val="00A600D9"/>
    <w:rsid w:val="00A71DBD"/>
    <w:rsid w:val="00AA7DEE"/>
    <w:rsid w:val="00AB7239"/>
    <w:rsid w:val="00AC2C93"/>
    <w:rsid w:val="00AD59AE"/>
    <w:rsid w:val="00AE107A"/>
    <w:rsid w:val="00AE28F5"/>
    <w:rsid w:val="00AF16E9"/>
    <w:rsid w:val="00B11CB2"/>
    <w:rsid w:val="00B32FF7"/>
    <w:rsid w:val="00B834A2"/>
    <w:rsid w:val="00B844D5"/>
    <w:rsid w:val="00B87CB4"/>
    <w:rsid w:val="00BA14C6"/>
    <w:rsid w:val="00BA73EF"/>
    <w:rsid w:val="00BF1BD7"/>
    <w:rsid w:val="00BF1F52"/>
    <w:rsid w:val="00C21E74"/>
    <w:rsid w:val="00C3511C"/>
    <w:rsid w:val="00C43D70"/>
    <w:rsid w:val="00C4777E"/>
    <w:rsid w:val="00C831D9"/>
    <w:rsid w:val="00CC198B"/>
    <w:rsid w:val="00CE4DC6"/>
    <w:rsid w:val="00D1162C"/>
    <w:rsid w:val="00D13A9D"/>
    <w:rsid w:val="00D3139D"/>
    <w:rsid w:val="00D369C2"/>
    <w:rsid w:val="00D559FC"/>
    <w:rsid w:val="00D60A1D"/>
    <w:rsid w:val="00E3402B"/>
    <w:rsid w:val="00E40A89"/>
    <w:rsid w:val="00E520E1"/>
    <w:rsid w:val="00E65196"/>
    <w:rsid w:val="00F25780"/>
    <w:rsid w:val="00F26498"/>
    <w:rsid w:val="00FA04AB"/>
    <w:rsid w:val="00FA24C7"/>
    <w:rsid w:val="00FB5764"/>
    <w:rsid w:val="00FB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E8B3E"/>
  <w15:docId w15:val="{16DD15ED-C0E1-4295-930B-4BBD4081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jc w:val="right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4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C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449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F592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eth.hutch@yahoo.co.uk" TargetMode="External"/><Relationship Id="rId13" Type="http://schemas.openxmlformats.org/officeDocument/2006/relationships/hyperlink" Target="mailto:gareth.hutch@yahoo.co.uk" TargetMode="External"/><Relationship Id="rId18" Type="http://schemas.openxmlformats.org/officeDocument/2006/relationships/hyperlink" Target="mailto:claire.stapleton@leicestercofe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7" Type="http://schemas.openxmlformats.org/officeDocument/2006/relationships/hyperlink" Target="mailto:sue.willetts@leicestercofe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ndrew.hall@leicestercofe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hyperlink" Target="mailto:rowenabass11@gmail.com" TargetMode="External"/><Relationship Id="rId10" Type="http://schemas.openxmlformats.org/officeDocument/2006/relationships/hyperlink" Target="mailto:rowenabass11@gmail.co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revjenny@holyapostles.co.uk" TargetMode="External"/><Relationship Id="rId14" Type="http://schemas.openxmlformats.org/officeDocument/2006/relationships/hyperlink" Target="mailto:revjenny@holyapostle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7007eb-c55f-4c58-9e5b-84946847c9e5">
      <Terms xmlns="http://schemas.microsoft.com/office/infopath/2007/PartnerControls"/>
    </lcf76f155ced4ddcb4097134ff3c332f>
    <TaxCatchAll xmlns="702051be-e404-4652-9615-4ecd7cf46e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B4CEAC25C504382F5D1B869D20743" ma:contentTypeVersion="18" ma:contentTypeDescription="Create a new document." ma:contentTypeScope="" ma:versionID="291cf7f9d622392f9b4b06504e980fb1">
  <xsd:schema xmlns:xsd="http://www.w3.org/2001/XMLSchema" xmlns:xs="http://www.w3.org/2001/XMLSchema" xmlns:p="http://schemas.microsoft.com/office/2006/metadata/properties" xmlns:ns2="702051be-e404-4652-9615-4ecd7cf46e27" xmlns:ns3="607007eb-c55f-4c58-9e5b-84946847c9e5" targetNamespace="http://schemas.microsoft.com/office/2006/metadata/properties" ma:root="true" ma:fieldsID="27428e995dfe39a2a739e2e8cc8a7919" ns2:_="" ns3:_="">
    <xsd:import namespace="702051be-e404-4652-9615-4ecd7cf46e27"/>
    <xsd:import namespace="607007eb-c55f-4c58-9e5b-84946847c9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51be-e404-4652-9615-4ecd7cf46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ccb202-e2f2-4d30-b6c5-b05667fc0274}" ma:internalName="TaxCatchAll" ma:showField="CatchAllData" ma:web="702051be-e404-4652-9615-4ecd7cf46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007eb-c55f-4c58-9e5b-84946847c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2f79848-3148-4a71-82ac-779216562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C3361F-8D34-4A93-B935-07825E58D7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565ADB-A31B-4EF7-837C-33C405587966}">
  <ds:schemaRefs>
    <ds:schemaRef ds:uri="http://schemas.microsoft.com/office/2006/metadata/properties"/>
    <ds:schemaRef ds:uri="http://schemas.microsoft.com/office/infopath/2007/PartnerControls"/>
    <ds:schemaRef ds:uri="607007eb-c55f-4c58-9e5b-84946847c9e5"/>
    <ds:schemaRef ds:uri="702051be-e404-4652-9615-4ecd7cf46e27"/>
  </ds:schemaRefs>
</ds:datastoreItem>
</file>

<file path=customXml/itemProps3.xml><?xml version="1.0" encoding="utf-8"?>
<ds:datastoreItem xmlns:ds="http://schemas.openxmlformats.org/officeDocument/2006/customXml" ds:itemID="{A03E99C7-0003-4CB4-AFF2-C0363C36F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051be-e404-4652-9615-4ecd7cf46e27"/>
    <ds:schemaRef ds:uri="607007eb-c55f-4c58-9e5b-84946847c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8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ime-2-priest-qualities-and-evidence-from-autumn-2022</vt:lpstr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Dwayne</dc:creator>
  <cp:keywords/>
  <cp:lastModifiedBy>Sue Willetts</cp:lastModifiedBy>
  <cp:revision>110</cp:revision>
  <cp:lastPrinted>2025-06-23T14:27:00Z</cp:lastPrinted>
  <dcterms:created xsi:type="dcterms:W3CDTF">2025-05-18T17:45:00Z</dcterms:created>
  <dcterms:modified xsi:type="dcterms:W3CDTF">2025-06-24T07:10:00Z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0x010100465B4CEAC25C504382F5D1B869D20743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