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D4F78" w14:textId="747682EE" w:rsidR="00904BD0" w:rsidRPr="00904BD0" w:rsidRDefault="009A659B" w:rsidP="00477C8D">
      <w:pPr>
        <w:jc w:val="both"/>
        <w:rPr>
          <w:rFonts w:ascii="Arial" w:hAnsi="Arial" w:cs="Arial"/>
        </w:rPr>
      </w:pPr>
      <w:r w:rsidRPr="003A4BD3">
        <w:rPr>
          <w:rFonts w:ascii="Arial" w:hAnsi="Arial" w:cs="Arial"/>
        </w:rPr>
        <w:t xml:space="preserve">The Diocesan Safeguarding Oversight Group (DSOG) has oversight of, and scrutinises, safeguarding strategy and arrangements in the Diocese of Leicester. </w:t>
      </w:r>
      <w:r>
        <w:rPr>
          <w:rFonts w:ascii="Arial" w:hAnsi="Arial" w:cs="Arial"/>
        </w:rPr>
        <w:t>Me</w:t>
      </w:r>
      <w:r w:rsidRPr="003A4BD3">
        <w:rPr>
          <w:rFonts w:ascii="Arial" w:hAnsi="Arial" w:cs="Arial"/>
        </w:rPr>
        <w:t>et</w:t>
      </w:r>
      <w:r>
        <w:rPr>
          <w:rFonts w:ascii="Arial" w:hAnsi="Arial" w:cs="Arial"/>
        </w:rPr>
        <w:t>ing</w:t>
      </w:r>
      <w:r w:rsidRPr="003A4BD3">
        <w:rPr>
          <w:rFonts w:ascii="Arial" w:hAnsi="Arial" w:cs="Arial"/>
        </w:rPr>
        <w:t xml:space="preserve"> quarterly</w:t>
      </w:r>
      <w:r>
        <w:rPr>
          <w:rFonts w:ascii="Arial" w:hAnsi="Arial" w:cs="Arial"/>
        </w:rPr>
        <w:t>,</w:t>
      </w:r>
      <w:r w:rsidRPr="003A4B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it </w:t>
      </w:r>
      <w:r w:rsidRPr="003A4BD3">
        <w:rPr>
          <w:rFonts w:ascii="Arial" w:hAnsi="Arial" w:cs="Arial"/>
        </w:rPr>
        <w:t xml:space="preserve">brings together </w:t>
      </w:r>
      <w:r>
        <w:rPr>
          <w:rFonts w:ascii="Arial" w:hAnsi="Arial" w:cs="Arial"/>
        </w:rPr>
        <w:t>officers</w:t>
      </w:r>
      <w:r w:rsidRPr="003A4BD3">
        <w:rPr>
          <w:rFonts w:ascii="Arial" w:hAnsi="Arial" w:cs="Arial"/>
        </w:rPr>
        <w:t xml:space="preserve"> from the diocese with representatives from external agencies, including children &amp; adult services, police, probation and Quetzal, a local charity for survivors of childhood abuse. DSOG is </w:t>
      </w:r>
      <w:r>
        <w:rPr>
          <w:rFonts w:ascii="Arial" w:hAnsi="Arial" w:cs="Arial"/>
        </w:rPr>
        <w:t xml:space="preserve">independently </w:t>
      </w:r>
      <w:r w:rsidRPr="003A4BD3">
        <w:rPr>
          <w:rFonts w:ascii="Arial" w:hAnsi="Arial" w:cs="Arial"/>
        </w:rPr>
        <w:t xml:space="preserve">chaired by Adrienne Plunkett, a social worker with a background in Children’s Services, as a practitioner and </w:t>
      </w:r>
      <w:r>
        <w:rPr>
          <w:rFonts w:ascii="Arial" w:hAnsi="Arial" w:cs="Arial"/>
        </w:rPr>
        <w:t xml:space="preserve">senior </w:t>
      </w:r>
      <w:r w:rsidRPr="003A4BD3">
        <w:rPr>
          <w:rFonts w:ascii="Arial" w:hAnsi="Arial" w:cs="Arial"/>
        </w:rPr>
        <w:t>manager</w:t>
      </w:r>
      <w:r>
        <w:rPr>
          <w:rFonts w:ascii="Arial" w:hAnsi="Arial" w:cs="Arial"/>
        </w:rPr>
        <w:t>.</w:t>
      </w:r>
    </w:p>
    <w:p w14:paraId="171A5BF3" w14:textId="0E24BDAD" w:rsidR="009A659B" w:rsidRDefault="009A659B" w:rsidP="00477C8D">
      <w:pPr>
        <w:jc w:val="both"/>
        <w:rPr>
          <w:rFonts w:ascii="Arial" w:hAnsi="Arial" w:cs="Arial"/>
        </w:rPr>
      </w:pPr>
      <w:r w:rsidRPr="003A4BD3">
        <w:rPr>
          <w:rFonts w:ascii="Arial" w:hAnsi="Arial" w:cs="Arial"/>
        </w:rPr>
        <w:t xml:space="preserve">At </w:t>
      </w:r>
      <w:r w:rsidR="00B72B27">
        <w:rPr>
          <w:rFonts w:ascii="Arial" w:hAnsi="Arial" w:cs="Arial"/>
        </w:rPr>
        <w:t>its</w:t>
      </w:r>
      <w:r w:rsidRPr="003A4BD3">
        <w:rPr>
          <w:rFonts w:ascii="Arial" w:hAnsi="Arial" w:cs="Arial"/>
        </w:rPr>
        <w:t xml:space="preserve"> meeting on</w:t>
      </w:r>
      <w:r>
        <w:rPr>
          <w:rFonts w:ascii="Arial" w:hAnsi="Arial" w:cs="Arial"/>
        </w:rPr>
        <w:t xml:space="preserve"> </w:t>
      </w:r>
      <w:r w:rsidRPr="003A4BD3">
        <w:rPr>
          <w:rFonts w:ascii="Arial" w:hAnsi="Arial" w:cs="Arial"/>
          <w:b/>
          <w:bCs/>
        </w:rPr>
        <w:t>1</w:t>
      </w:r>
      <w:r w:rsidR="004115D9">
        <w:rPr>
          <w:rFonts w:ascii="Arial" w:hAnsi="Arial" w:cs="Arial"/>
          <w:b/>
          <w:bCs/>
        </w:rPr>
        <w:t>2</w:t>
      </w:r>
      <w:r w:rsidRPr="003A4BD3">
        <w:rPr>
          <w:rFonts w:ascii="Arial" w:hAnsi="Arial" w:cs="Arial"/>
          <w:b/>
          <w:bCs/>
        </w:rPr>
        <w:t xml:space="preserve"> </w:t>
      </w:r>
      <w:r w:rsidR="004115D9">
        <w:rPr>
          <w:rFonts w:ascii="Arial" w:hAnsi="Arial" w:cs="Arial"/>
          <w:b/>
          <w:bCs/>
        </w:rPr>
        <w:t>March</w:t>
      </w:r>
      <w:r>
        <w:rPr>
          <w:rFonts w:ascii="Arial" w:hAnsi="Arial" w:cs="Arial"/>
          <w:b/>
          <w:bCs/>
        </w:rPr>
        <w:t xml:space="preserve"> </w:t>
      </w:r>
      <w:r w:rsidRPr="003A4BD3">
        <w:rPr>
          <w:rFonts w:ascii="Arial" w:hAnsi="Arial" w:cs="Arial"/>
          <w:b/>
          <w:bCs/>
        </w:rPr>
        <w:t>202</w:t>
      </w:r>
      <w:r w:rsidR="004115D9">
        <w:rPr>
          <w:rFonts w:ascii="Arial" w:hAnsi="Arial" w:cs="Arial"/>
          <w:b/>
          <w:bCs/>
        </w:rPr>
        <w:t>5</w:t>
      </w:r>
      <w:r w:rsidRPr="003A4BD3">
        <w:rPr>
          <w:rFonts w:ascii="Arial" w:hAnsi="Arial" w:cs="Arial"/>
        </w:rPr>
        <w:t xml:space="preserve">, DSOG </w:t>
      </w:r>
      <w:r>
        <w:rPr>
          <w:rFonts w:ascii="Arial" w:hAnsi="Arial" w:cs="Arial"/>
        </w:rPr>
        <w:t xml:space="preserve">had discussions </w:t>
      </w:r>
      <w:r w:rsidR="00865D7F">
        <w:rPr>
          <w:rFonts w:ascii="Arial" w:hAnsi="Arial" w:cs="Arial"/>
        </w:rPr>
        <w:t>around</w:t>
      </w:r>
      <w:r>
        <w:rPr>
          <w:rFonts w:ascii="Arial" w:hAnsi="Arial" w:cs="Arial"/>
        </w:rPr>
        <w:t xml:space="preserve"> the following matters:</w:t>
      </w:r>
    </w:p>
    <w:p w14:paraId="71DF5E4D" w14:textId="74867F5F" w:rsidR="00172570" w:rsidRPr="00D46FA0" w:rsidRDefault="009A659B" w:rsidP="00D46FA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D46FA0">
        <w:rPr>
          <w:rFonts w:ascii="Arial" w:hAnsi="Arial" w:cs="Arial"/>
          <w:b/>
          <w:bCs/>
        </w:rPr>
        <w:t xml:space="preserve">Safeguarding Practice Reviews: </w:t>
      </w:r>
      <w:r w:rsidR="00154D08" w:rsidRPr="00D46FA0">
        <w:rPr>
          <w:rFonts w:ascii="Arial" w:hAnsi="Arial" w:cs="Arial"/>
        </w:rPr>
        <w:t>Considering</w:t>
      </w:r>
      <w:r w:rsidR="00070F2F" w:rsidRPr="00D46FA0">
        <w:rPr>
          <w:rFonts w:ascii="Arial" w:hAnsi="Arial" w:cs="Arial"/>
        </w:rPr>
        <w:t xml:space="preserve"> the Makin Review</w:t>
      </w:r>
      <w:r w:rsidR="00172570" w:rsidRPr="00D46FA0">
        <w:rPr>
          <w:rFonts w:ascii="Arial" w:hAnsi="Arial" w:cs="Arial"/>
        </w:rPr>
        <w:t xml:space="preserve"> (John Smyth)</w:t>
      </w:r>
      <w:r w:rsidR="00070F2F" w:rsidRPr="00D46FA0">
        <w:rPr>
          <w:rFonts w:ascii="Arial" w:hAnsi="Arial" w:cs="Arial"/>
        </w:rPr>
        <w:t xml:space="preserve"> and its impact, </w:t>
      </w:r>
      <w:r w:rsidR="00EB2361" w:rsidRPr="00D46FA0">
        <w:rPr>
          <w:rFonts w:ascii="Arial" w:hAnsi="Arial" w:cs="Arial"/>
        </w:rPr>
        <w:t xml:space="preserve">and having </w:t>
      </w:r>
      <w:r w:rsidR="00245921" w:rsidRPr="00D46FA0">
        <w:rPr>
          <w:rFonts w:ascii="Arial" w:hAnsi="Arial" w:cs="Arial"/>
        </w:rPr>
        <w:t xml:space="preserve">requested </w:t>
      </w:r>
      <w:r w:rsidR="00EB2361" w:rsidRPr="00D46FA0">
        <w:rPr>
          <w:rFonts w:ascii="Arial" w:hAnsi="Arial" w:cs="Arial"/>
        </w:rPr>
        <w:t xml:space="preserve">reassurance from Bishops’ Leadership Team, </w:t>
      </w:r>
      <w:r w:rsidR="00170605" w:rsidRPr="00D46FA0">
        <w:rPr>
          <w:rFonts w:ascii="Arial" w:hAnsi="Arial" w:cs="Arial"/>
        </w:rPr>
        <w:t>DSOG w</w:t>
      </w:r>
      <w:r w:rsidR="00AC3022" w:rsidRPr="00D46FA0">
        <w:rPr>
          <w:rFonts w:ascii="Arial" w:hAnsi="Arial" w:cs="Arial"/>
        </w:rPr>
        <w:t>as</w:t>
      </w:r>
      <w:r w:rsidR="00170605" w:rsidRPr="00D46FA0">
        <w:rPr>
          <w:rFonts w:ascii="Arial" w:hAnsi="Arial" w:cs="Arial"/>
        </w:rPr>
        <w:t xml:space="preserve"> updated on</w:t>
      </w:r>
      <w:r w:rsidR="00BF4D59" w:rsidRPr="00D46FA0">
        <w:rPr>
          <w:rFonts w:ascii="Arial" w:hAnsi="Arial" w:cs="Arial"/>
        </w:rPr>
        <w:t xml:space="preserve"> progress in the diocese and wider church regarding </w:t>
      </w:r>
      <w:r w:rsidR="00172570" w:rsidRPr="00D46FA0">
        <w:rPr>
          <w:rFonts w:ascii="Arial" w:hAnsi="Arial" w:cs="Arial"/>
        </w:rPr>
        <w:t>lessons learnt and recommended actions.</w:t>
      </w:r>
      <w:r w:rsidR="00136A6B" w:rsidRPr="00D46FA0">
        <w:rPr>
          <w:rFonts w:ascii="Arial" w:hAnsi="Arial" w:cs="Arial"/>
        </w:rPr>
        <w:t xml:space="preserve"> D</w:t>
      </w:r>
      <w:r w:rsidR="001972E7" w:rsidRPr="00D46FA0">
        <w:rPr>
          <w:rFonts w:ascii="Arial" w:hAnsi="Arial" w:cs="Arial"/>
        </w:rPr>
        <w:t xml:space="preserve">SOG </w:t>
      </w:r>
      <w:r w:rsidR="00643187" w:rsidRPr="00D46FA0">
        <w:rPr>
          <w:rFonts w:ascii="Arial" w:hAnsi="Arial" w:cs="Arial"/>
        </w:rPr>
        <w:t xml:space="preserve">discussed </w:t>
      </w:r>
      <w:r w:rsidR="00E7327B" w:rsidRPr="00135F55">
        <w:rPr>
          <w:rFonts w:ascii="Arial" w:hAnsi="Arial" w:cs="Arial"/>
        </w:rPr>
        <w:t>a</w:t>
      </w:r>
      <w:r w:rsidR="00643187" w:rsidRPr="00D46FA0">
        <w:rPr>
          <w:rFonts w:ascii="Arial" w:hAnsi="Arial" w:cs="Arial"/>
        </w:rPr>
        <w:t xml:space="preserve"> summary table </w:t>
      </w:r>
      <w:r w:rsidR="00477C8D" w:rsidRPr="00D46FA0">
        <w:rPr>
          <w:rFonts w:ascii="Arial" w:hAnsi="Arial" w:cs="Arial"/>
        </w:rPr>
        <w:t xml:space="preserve">of Makin recommendations </w:t>
      </w:r>
      <w:r w:rsidR="000D0D38" w:rsidRPr="00D46FA0">
        <w:rPr>
          <w:rFonts w:ascii="Arial" w:hAnsi="Arial" w:cs="Arial"/>
        </w:rPr>
        <w:t xml:space="preserve">and </w:t>
      </w:r>
      <w:r w:rsidR="003D164E" w:rsidRPr="00D46FA0">
        <w:rPr>
          <w:rFonts w:ascii="Arial" w:hAnsi="Arial" w:cs="Arial"/>
        </w:rPr>
        <w:t xml:space="preserve">agreed to </w:t>
      </w:r>
      <w:r w:rsidR="00AC3022" w:rsidRPr="00D46FA0">
        <w:rPr>
          <w:rFonts w:ascii="Arial" w:hAnsi="Arial" w:cs="Arial"/>
        </w:rPr>
        <w:t xml:space="preserve">prioritise and </w:t>
      </w:r>
      <w:r w:rsidR="003D164E" w:rsidRPr="00D46FA0">
        <w:rPr>
          <w:rFonts w:ascii="Arial" w:hAnsi="Arial" w:cs="Arial"/>
        </w:rPr>
        <w:t xml:space="preserve">bring </w:t>
      </w:r>
      <w:r w:rsidR="00057D88" w:rsidRPr="00D46FA0">
        <w:rPr>
          <w:rFonts w:ascii="Arial" w:hAnsi="Arial" w:cs="Arial"/>
        </w:rPr>
        <w:t xml:space="preserve">these actions into the overall Safeguarding Strategy Action Plan. </w:t>
      </w:r>
      <w:r w:rsidR="00136A6B" w:rsidRPr="00D46FA0">
        <w:rPr>
          <w:rFonts w:ascii="Arial" w:hAnsi="Arial" w:cs="Arial"/>
        </w:rPr>
        <w:t xml:space="preserve">   </w:t>
      </w:r>
      <w:r w:rsidR="00172570" w:rsidRPr="00D46FA0">
        <w:rPr>
          <w:rFonts w:ascii="Arial" w:hAnsi="Arial" w:cs="Arial"/>
          <w:b/>
          <w:bCs/>
        </w:rPr>
        <w:t xml:space="preserve"> </w:t>
      </w:r>
    </w:p>
    <w:p w14:paraId="51E92AF8" w14:textId="3AC8F2A3" w:rsidR="002634DD" w:rsidRPr="00AC3022" w:rsidRDefault="00AF24F3" w:rsidP="00D46FA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iCs/>
        </w:rPr>
      </w:pPr>
      <w:r w:rsidRPr="00AC3022">
        <w:rPr>
          <w:rFonts w:ascii="Arial" w:hAnsi="Arial" w:cs="Arial"/>
          <w:b/>
          <w:bCs/>
        </w:rPr>
        <w:t>Church of England</w:t>
      </w:r>
      <w:r w:rsidR="008F4D9F" w:rsidRPr="00AC3022">
        <w:rPr>
          <w:rFonts w:ascii="Arial" w:hAnsi="Arial" w:cs="Arial"/>
          <w:b/>
          <w:bCs/>
        </w:rPr>
        <w:t xml:space="preserve"> Safeguarding &amp; Charity Commission</w:t>
      </w:r>
      <w:r w:rsidR="0000343F" w:rsidRPr="00AC3022">
        <w:rPr>
          <w:rFonts w:ascii="Arial" w:hAnsi="Arial" w:cs="Arial"/>
          <w:b/>
          <w:bCs/>
        </w:rPr>
        <w:t xml:space="preserve">: </w:t>
      </w:r>
      <w:r w:rsidR="00877EA8" w:rsidRPr="00AC3022">
        <w:rPr>
          <w:rFonts w:ascii="Arial" w:hAnsi="Arial" w:cs="Arial"/>
        </w:rPr>
        <w:t xml:space="preserve">The </w:t>
      </w:r>
      <w:r w:rsidR="003E7E4F" w:rsidRPr="00AC3022">
        <w:rPr>
          <w:rFonts w:ascii="Arial" w:hAnsi="Arial" w:cs="Arial"/>
        </w:rPr>
        <w:t>Charity Commission</w:t>
      </w:r>
      <w:r w:rsidR="00477C8D" w:rsidRPr="00AC3022">
        <w:rPr>
          <w:rFonts w:ascii="Arial" w:hAnsi="Arial" w:cs="Arial"/>
        </w:rPr>
        <w:t xml:space="preserve"> wrote to all diocesan bishops</w:t>
      </w:r>
      <w:r w:rsidR="003E7E4F" w:rsidRPr="00AC3022">
        <w:rPr>
          <w:rFonts w:ascii="Arial" w:hAnsi="Arial" w:cs="Arial"/>
        </w:rPr>
        <w:t xml:space="preserve"> </w:t>
      </w:r>
      <w:r w:rsidR="00AC3022" w:rsidRPr="00AC3022">
        <w:rPr>
          <w:rFonts w:ascii="Arial" w:hAnsi="Arial" w:cs="Arial"/>
        </w:rPr>
        <w:t xml:space="preserve">in January querying whether </w:t>
      </w:r>
      <w:r w:rsidR="00AC3022" w:rsidRPr="00CF19B2">
        <w:rPr>
          <w:rFonts w:ascii="Arial" w:hAnsi="Arial" w:cs="Arial"/>
        </w:rPr>
        <w:t>‘</w:t>
      </w:r>
      <w:r w:rsidR="00AC3022" w:rsidRPr="00CF19B2">
        <w:rPr>
          <w:rFonts w:ascii="Arial" w:hAnsi="Arial" w:cs="Arial"/>
          <w:i/>
          <w:iCs/>
        </w:rPr>
        <w:t>there are any remaining structural, procedural or constitutional arrangements under ecclesiastical law that you consider conflict with or prevent you and your co-truste</w:t>
      </w:r>
      <w:r w:rsidR="000F711C" w:rsidRPr="00CF19B2">
        <w:rPr>
          <w:rFonts w:ascii="Arial" w:hAnsi="Arial" w:cs="Arial"/>
          <w:i/>
          <w:iCs/>
        </w:rPr>
        <w:t>e</w:t>
      </w:r>
      <w:r w:rsidR="00AC3022" w:rsidRPr="00CF19B2">
        <w:rPr>
          <w:rFonts w:ascii="Arial" w:hAnsi="Arial" w:cs="Arial"/>
          <w:i/>
          <w:iCs/>
        </w:rPr>
        <w:t>s from fulfilling your safeguarding duties as charity trustees</w:t>
      </w:r>
      <w:r w:rsidR="00D46FA0" w:rsidRPr="00CF19B2">
        <w:rPr>
          <w:rFonts w:ascii="Arial" w:hAnsi="Arial" w:cs="Arial"/>
          <w:i/>
          <w:iCs/>
        </w:rPr>
        <w:t>.</w:t>
      </w:r>
      <w:r w:rsidR="00AC3022" w:rsidRPr="00CF19B2">
        <w:rPr>
          <w:rFonts w:ascii="Arial" w:hAnsi="Arial" w:cs="Arial"/>
          <w:i/>
          <w:iCs/>
        </w:rPr>
        <w:t>’</w:t>
      </w:r>
      <w:r w:rsidR="00B2676A" w:rsidRPr="00CF19B2">
        <w:rPr>
          <w:rFonts w:ascii="Arial" w:hAnsi="Arial" w:cs="Arial"/>
          <w:i/>
          <w:iCs/>
        </w:rPr>
        <w:t xml:space="preserve"> </w:t>
      </w:r>
      <w:r w:rsidR="00D46FA0" w:rsidRPr="00CF19B2">
        <w:rPr>
          <w:rFonts w:ascii="Arial" w:hAnsi="Arial" w:cs="Arial"/>
          <w:i/>
          <w:iCs/>
        </w:rPr>
        <w:t xml:space="preserve"> </w:t>
      </w:r>
      <w:r w:rsidR="007B4EA0" w:rsidRPr="00AC3022">
        <w:rPr>
          <w:rFonts w:ascii="Arial" w:hAnsi="Arial" w:cs="Arial"/>
        </w:rPr>
        <w:t>DSOG discuss</w:t>
      </w:r>
      <w:r w:rsidR="00AD2945" w:rsidRPr="00AC3022">
        <w:rPr>
          <w:rFonts w:ascii="Arial" w:hAnsi="Arial" w:cs="Arial"/>
        </w:rPr>
        <w:t xml:space="preserve">ed </w:t>
      </w:r>
      <w:r w:rsidR="00AC3022" w:rsidRPr="00AC3022">
        <w:rPr>
          <w:rFonts w:ascii="Arial" w:hAnsi="Arial" w:cs="Arial"/>
        </w:rPr>
        <w:t>this</w:t>
      </w:r>
      <w:r w:rsidR="00681355" w:rsidRPr="00AC3022">
        <w:rPr>
          <w:rFonts w:ascii="Arial" w:hAnsi="Arial" w:cs="Arial"/>
        </w:rPr>
        <w:t>, across its complexitie</w:t>
      </w:r>
      <w:r w:rsidR="006D3C48" w:rsidRPr="00AC3022">
        <w:rPr>
          <w:rFonts w:ascii="Arial" w:hAnsi="Arial" w:cs="Arial"/>
        </w:rPr>
        <w:t>s</w:t>
      </w:r>
      <w:r w:rsidR="00FD3DD8" w:rsidRPr="00AC3022">
        <w:rPr>
          <w:rFonts w:ascii="Arial" w:hAnsi="Arial" w:cs="Arial"/>
        </w:rPr>
        <w:t>,</w:t>
      </w:r>
      <w:r w:rsidR="00242806" w:rsidRPr="00AC3022">
        <w:rPr>
          <w:rFonts w:ascii="Arial" w:hAnsi="Arial" w:cs="Arial"/>
        </w:rPr>
        <w:t xml:space="preserve"> </w:t>
      </w:r>
      <w:r w:rsidR="00FD3DD8" w:rsidRPr="00AC3022">
        <w:rPr>
          <w:rFonts w:ascii="Arial" w:hAnsi="Arial" w:cs="Arial"/>
        </w:rPr>
        <w:t>not</w:t>
      </w:r>
      <w:r w:rsidR="007C7C43" w:rsidRPr="00AC3022">
        <w:rPr>
          <w:rFonts w:ascii="Arial" w:hAnsi="Arial" w:cs="Arial"/>
        </w:rPr>
        <w:t>ing the responsibilities of</w:t>
      </w:r>
      <w:r w:rsidR="00242806" w:rsidRPr="00AC3022">
        <w:rPr>
          <w:rFonts w:ascii="Arial" w:hAnsi="Arial" w:cs="Arial"/>
        </w:rPr>
        <w:t xml:space="preserve"> </w:t>
      </w:r>
      <w:r w:rsidR="00FD3DD8" w:rsidRPr="00AC3022">
        <w:rPr>
          <w:rFonts w:ascii="Arial" w:hAnsi="Arial" w:cs="Arial"/>
        </w:rPr>
        <w:t>trustees</w:t>
      </w:r>
      <w:r w:rsidR="00E76730" w:rsidRPr="00AC3022">
        <w:rPr>
          <w:rFonts w:ascii="Arial" w:hAnsi="Arial" w:cs="Arial"/>
        </w:rPr>
        <w:t xml:space="preserve"> </w:t>
      </w:r>
      <w:r w:rsidR="00FD3DD8" w:rsidRPr="00AC3022">
        <w:rPr>
          <w:rFonts w:ascii="Arial" w:hAnsi="Arial" w:cs="Arial"/>
        </w:rPr>
        <w:t xml:space="preserve">at </w:t>
      </w:r>
      <w:r w:rsidR="00E76730" w:rsidRPr="00AC3022">
        <w:rPr>
          <w:rFonts w:ascii="Arial" w:hAnsi="Arial" w:cs="Arial"/>
        </w:rPr>
        <w:t>all levels, e</w:t>
      </w:r>
      <w:r w:rsidR="00477C8D" w:rsidRPr="00AC3022">
        <w:rPr>
          <w:rFonts w:ascii="Arial" w:hAnsi="Arial" w:cs="Arial"/>
        </w:rPr>
        <w:t>.</w:t>
      </w:r>
      <w:r w:rsidR="00E76730" w:rsidRPr="00AC3022">
        <w:rPr>
          <w:rFonts w:ascii="Arial" w:hAnsi="Arial" w:cs="Arial"/>
        </w:rPr>
        <w:t xml:space="preserve">g. </w:t>
      </w:r>
      <w:r w:rsidR="00FD3DD8" w:rsidRPr="00AC3022">
        <w:rPr>
          <w:rFonts w:ascii="Arial" w:hAnsi="Arial" w:cs="Arial"/>
        </w:rPr>
        <w:t>PCC</w:t>
      </w:r>
      <w:r w:rsidR="001F0919" w:rsidRPr="00AC3022">
        <w:rPr>
          <w:rFonts w:ascii="Arial" w:hAnsi="Arial" w:cs="Arial"/>
        </w:rPr>
        <w:t xml:space="preserve">, </w:t>
      </w:r>
      <w:r w:rsidR="00E76730" w:rsidRPr="00AC3022">
        <w:rPr>
          <w:rFonts w:ascii="Arial" w:hAnsi="Arial" w:cs="Arial"/>
        </w:rPr>
        <w:t>clergy, diocesan</w:t>
      </w:r>
      <w:r w:rsidR="001061E1">
        <w:rPr>
          <w:rFonts w:ascii="Arial" w:hAnsi="Arial" w:cs="Arial"/>
        </w:rPr>
        <w:t>, which will be highlighted when DSOG’s Annual Report is presented to Trustees in April.</w:t>
      </w:r>
      <w:r w:rsidR="00681355" w:rsidRPr="00AC3022">
        <w:rPr>
          <w:rFonts w:ascii="Arial" w:hAnsi="Arial" w:cs="Arial"/>
        </w:rPr>
        <w:t xml:space="preserve"> </w:t>
      </w:r>
    </w:p>
    <w:p w14:paraId="2B3691AE" w14:textId="76FC5240" w:rsidR="002B5A15" w:rsidRPr="00AC3022" w:rsidRDefault="002F65BC" w:rsidP="00D46FA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i/>
          <w:iCs/>
        </w:rPr>
      </w:pPr>
      <w:r w:rsidRPr="00AC3022">
        <w:rPr>
          <w:rFonts w:ascii="Arial" w:hAnsi="Arial" w:cs="Arial"/>
          <w:b/>
          <w:bCs/>
        </w:rPr>
        <w:t>Update on Regional Model implementation</w:t>
      </w:r>
      <w:r w:rsidR="009E6C82" w:rsidRPr="00AC3022">
        <w:rPr>
          <w:rFonts w:ascii="Arial" w:hAnsi="Arial" w:cs="Arial"/>
          <w:b/>
          <w:bCs/>
        </w:rPr>
        <w:t>:</w:t>
      </w:r>
      <w:r w:rsidR="009E6C82" w:rsidRPr="00AC3022">
        <w:rPr>
          <w:rFonts w:ascii="Arial" w:hAnsi="Arial" w:cs="Arial"/>
          <w:b/>
          <w:bCs/>
          <w:i/>
          <w:iCs/>
        </w:rPr>
        <w:t xml:space="preserve"> </w:t>
      </w:r>
      <w:r w:rsidR="002A20E1" w:rsidRPr="00AC3022">
        <w:rPr>
          <w:rFonts w:ascii="Arial" w:hAnsi="Arial" w:cs="Arial"/>
        </w:rPr>
        <w:t xml:space="preserve">DSOG </w:t>
      </w:r>
      <w:r w:rsidR="00665098" w:rsidRPr="00AC3022">
        <w:rPr>
          <w:rFonts w:ascii="Arial" w:hAnsi="Arial" w:cs="Arial"/>
        </w:rPr>
        <w:t xml:space="preserve">welcomed </w:t>
      </w:r>
      <w:r w:rsidR="00665098" w:rsidRPr="00AC3022">
        <w:rPr>
          <w:rFonts w:ascii="Arial" w:hAnsi="Arial" w:cs="Arial"/>
          <w:b/>
          <w:bCs/>
          <w:i/>
          <w:iCs/>
        </w:rPr>
        <w:t>Gemma Barber, the new Regional Safeguarding Lead</w:t>
      </w:r>
      <w:r w:rsidR="00477ADF" w:rsidRPr="00AC3022">
        <w:rPr>
          <w:rFonts w:ascii="Arial" w:hAnsi="Arial" w:cs="Arial"/>
        </w:rPr>
        <w:t>,</w:t>
      </w:r>
      <w:r w:rsidR="00665098" w:rsidRPr="00AC3022">
        <w:rPr>
          <w:rFonts w:ascii="Arial" w:hAnsi="Arial" w:cs="Arial"/>
        </w:rPr>
        <w:t xml:space="preserve"> who</w:t>
      </w:r>
      <w:r w:rsidR="00477ADF" w:rsidRPr="00AC3022">
        <w:rPr>
          <w:rFonts w:ascii="Arial" w:hAnsi="Arial" w:cs="Arial"/>
        </w:rPr>
        <w:t xml:space="preserve"> explained the process</w:t>
      </w:r>
      <w:r w:rsidR="006E1B41" w:rsidRPr="00AC3022">
        <w:rPr>
          <w:rFonts w:ascii="Arial" w:hAnsi="Arial" w:cs="Arial"/>
        </w:rPr>
        <w:t xml:space="preserve"> </w:t>
      </w:r>
      <w:r w:rsidR="00C53D07" w:rsidRPr="00AC3022">
        <w:rPr>
          <w:rFonts w:ascii="Arial" w:hAnsi="Arial" w:cs="Arial"/>
        </w:rPr>
        <w:t>t</w:t>
      </w:r>
      <w:r w:rsidR="006E1B41" w:rsidRPr="00AC3022">
        <w:rPr>
          <w:rFonts w:ascii="Arial" w:hAnsi="Arial" w:cs="Arial"/>
        </w:rPr>
        <w:t>hat led to the appointment of regional leads</w:t>
      </w:r>
      <w:r w:rsidR="00C53D07" w:rsidRPr="00AC3022">
        <w:rPr>
          <w:rFonts w:ascii="Arial" w:hAnsi="Arial" w:cs="Arial"/>
        </w:rPr>
        <w:t xml:space="preserve"> </w:t>
      </w:r>
      <w:r w:rsidR="00AC3022" w:rsidRPr="00AC3022">
        <w:rPr>
          <w:rFonts w:ascii="Arial" w:hAnsi="Arial" w:cs="Arial"/>
        </w:rPr>
        <w:t>by</w:t>
      </w:r>
      <w:r w:rsidR="00C53D07" w:rsidRPr="00AC3022">
        <w:rPr>
          <w:rFonts w:ascii="Arial" w:hAnsi="Arial" w:cs="Arial"/>
        </w:rPr>
        <w:t xml:space="preserve"> the </w:t>
      </w:r>
      <w:r w:rsidR="00477C8D" w:rsidRPr="00AC3022">
        <w:rPr>
          <w:rFonts w:ascii="Arial" w:hAnsi="Arial" w:cs="Arial"/>
        </w:rPr>
        <w:t>N</w:t>
      </w:r>
      <w:r w:rsidR="00C53D07" w:rsidRPr="00AC3022">
        <w:rPr>
          <w:rFonts w:ascii="Arial" w:hAnsi="Arial" w:cs="Arial"/>
        </w:rPr>
        <w:t xml:space="preserve">ational </w:t>
      </w:r>
      <w:r w:rsidR="00477C8D" w:rsidRPr="00AC3022">
        <w:rPr>
          <w:rFonts w:ascii="Arial" w:hAnsi="Arial" w:cs="Arial"/>
        </w:rPr>
        <w:t>S</w:t>
      </w:r>
      <w:r w:rsidR="00C53D07" w:rsidRPr="00AC3022">
        <w:rPr>
          <w:rFonts w:ascii="Arial" w:hAnsi="Arial" w:cs="Arial"/>
        </w:rPr>
        <w:t xml:space="preserve">afeguarding </w:t>
      </w:r>
      <w:r w:rsidR="00477C8D" w:rsidRPr="00AC3022">
        <w:rPr>
          <w:rFonts w:ascii="Arial" w:hAnsi="Arial" w:cs="Arial"/>
        </w:rPr>
        <w:t>T</w:t>
      </w:r>
      <w:r w:rsidR="00C53D07" w:rsidRPr="00AC3022">
        <w:rPr>
          <w:rFonts w:ascii="Arial" w:hAnsi="Arial" w:cs="Arial"/>
        </w:rPr>
        <w:t>eam</w:t>
      </w:r>
      <w:r w:rsidR="00AC3022" w:rsidRPr="00AC3022">
        <w:rPr>
          <w:rFonts w:ascii="Arial" w:hAnsi="Arial" w:cs="Arial"/>
        </w:rPr>
        <w:t xml:space="preserve"> and </w:t>
      </w:r>
      <w:r w:rsidR="006E1B41" w:rsidRPr="00AC3022">
        <w:rPr>
          <w:rFonts w:ascii="Arial" w:hAnsi="Arial" w:cs="Arial"/>
        </w:rPr>
        <w:t>outlined her role</w:t>
      </w:r>
      <w:r w:rsidR="00C53D07" w:rsidRPr="00AC3022">
        <w:rPr>
          <w:rFonts w:ascii="Arial" w:hAnsi="Arial" w:cs="Arial"/>
        </w:rPr>
        <w:t>.</w:t>
      </w:r>
      <w:r w:rsidR="00676A02" w:rsidRPr="00AC3022">
        <w:rPr>
          <w:rFonts w:ascii="Arial" w:hAnsi="Arial" w:cs="Arial"/>
        </w:rPr>
        <w:t xml:space="preserve"> </w:t>
      </w:r>
      <w:r w:rsidR="000A34E3" w:rsidRPr="00AC3022">
        <w:rPr>
          <w:rFonts w:ascii="Arial" w:hAnsi="Arial" w:cs="Arial"/>
        </w:rPr>
        <w:t xml:space="preserve">Gemma </w:t>
      </w:r>
      <w:r w:rsidR="00477C8D" w:rsidRPr="00AC3022">
        <w:rPr>
          <w:rFonts w:ascii="Arial" w:hAnsi="Arial" w:cs="Arial"/>
        </w:rPr>
        <w:t>provides professional supervision and support to the</w:t>
      </w:r>
      <w:r w:rsidR="000A34E3" w:rsidRPr="00AC3022">
        <w:rPr>
          <w:rFonts w:ascii="Arial" w:hAnsi="Arial" w:cs="Arial"/>
        </w:rPr>
        <w:t xml:space="preserve"> DSAs</w:t>
      </w:r>
      <w:r w:rsidR="00994935" w:rsidRPr="00AC3022">
        <w:rPr>
          <w:rFonts w:ascii="Arial" w:hAnsi="Arial" w:cs="Arial"/>
        </w:rPr>
        <w:t>/</w:t>
      </w:r>
      <w:r w:rsidR="000A34E3" w:rsidRPr="00AC3022">
        <w:rPr>
          <w:rFonts w:ascii="Arial" w:hAnsi="Arial" w:cs="Arial"/>
        </w:rPr>
        <w:t xml:space="preserve">DSOs in the </w:t>
      </w:r>
      <w:r w:rsidR="002B5A15" w:rsidRPr="00AC3022">
        <w:rPr>
          <w:rFonts w:ascii="Arial" w:hAnsi="Arial" w:cs="Arial"/>
        </w:rPr>
        <w:t>region, with an emphasis on learning and development and celebrating good practice.</w:t>
      </w:r>
    </w:p>
    <w:p w14:paraId="343D09D5" w14:textId="62822C65" w:rsidR="00AF24F3" w:rsidRPr="00AC3022" w:rsidRDefault="0092425F" w:rsidP="00D46FA0">
      <w:pPr>
        <w:pStyle w:val="ListParagraph"/>
        <w:jc w:val="both"/>
        <w:rPr>
          <w:rFonts w:ascii="Arial" w:hAnsi="Arial" w:cs="Arial"/>
        </w:rPr>
      </w:pPr>
      <w:r w:rsidRPr="00AC3022">
        <w:rPr>
          <w:rFonts w:ascii="Arial" w:hAnsi="Arial" w:cs="Arial"/>
        </w:rPr>
        <w:t xml:space="preserve">DSOG </w:t>
      </w:r>
      <w:r w:rsidR="00130DA5" w:rsidRPr="00AC3022">
        <w:rPr>
          <w:rFonts w:ascii="Arial" w:hAnsi="Arial" w:cs="Arial"/>
        </w:rPr>
        <w:t xml:space="preserve">also </w:t>
      </w:r>
      <w:r w:rsidR="00BD60DA" w:rsidRPr="00AC3022">
        <w:rPr>
          <w:rFonts w:ascii="Arial" w:hAnsi="Arial" w:cs="Arial"/>
        </w:rPr>
        <w:t xml:space="preserve">discussed </w:t>
      </w:r>
      <w:r w:rsidRPr="00AC3022">
        <w:rPr>
          <w:rFonts w:ascii="Arial" w:hAnsi="Arial" w:cs="Arial"/>
        </w:rPr>
        <w:t xml:space="preserve">the </w:t>
      </w:r>
      <w:r w:rsidR="00230D97" w:rsidRPr="00AC3022">
        <w:rPr>
          <w:rFonts w:ascii="Arial" w:hAnsi="Arial" w:cs="Arial"/>
        </w:rPr>
        <w:t>job description for the</w:t>
      </w:r>
      <w:r w:rsidR="00477C8D" w:rsidRPr="00AC3022">
        <w:rPr>
          <w:rFonts w:ascii="Arial" w:hAnsi="Arial" w:cs="Arial"/>
        </w:rPr>
        <w:t xml:space="preserve"> new post</w:t>
      </w:r>
      <w:r w:rsidR="00230D97" w:rsidRPr="00AC3022">
        <w:rPr>
          <w:rFonts w:ascii="Arial" w:hAnsi="Arial" w:cs="Arial"/>
        </w:rPr>
        <w:t xml:space="preserve"> of </w:t>
      </w:r>
      <w:r w:rsidR="00881F3A" w:rsidRPr="00AC3022">
        <w:rPr>
          <w:rFonts w:ascii="Arial" w:hAnsi="Arial" w:cs="Arial"/>
        </w:rPr>
        <w:t>D</w:t>
      </w:r>
      <w:r w:rsidR="00230D97" w:rsidRPr="00AC3022">
        <w:rPr>
          <w:rFonts w:ascii="Arial" w:hAnsi="Arial" w:cs="Arial"/>
        </w:rPr>
        <w:t xml:space="preserve">iocesan </w:t>
      </w:r>
      <w:r w:rsidR="00881F3A" w:rsidRPr="00AC3022">
        <w:rPr>
          <w:rFonts w:ascii="Arial" w:hAnsi="Arial" w:cs="Arial"/>
        </w:rPr>
        <w:t>Safeguarding Officer</w:t>
      </w:r>
      <w:r w:rsidR="00477C8D" w:rsidRPr="00AC3022">
        <w:rPr>
          <w:rFonts w:ascii="Arial" w:hAnsi="Arial" w:cs="Arial"/>
        </w:rPr>
        <w:t xml:space="preserve"> (</w:t>
      </w:r>
      <w:r w:rsidR="005778F9" w:rsidRPr="005778F9">
        <w:rPr>
          <w:rFonts w:ascii="Arial" w:hAnsi="Arial" w:cs="Arial"/>
          <w:color w:val="FF0000"/>
        </w:rPr>
        <w:t>D</w:t>
      </w:r>
      <w:r w:rsidR="00477C8D" w:rsidRPr="00AC3022">
        <w:rPr>
          <w:rFonts w:ascii="Arial" w:hAnsi="Arial" w:cs="Arial"/>
        </w:rPr>
        <w:t>SO)</w:t>
      </w:r>
      <w:r w:rsidR="003E1391" w:rsidRPr="00AC3022">
        <w:rPr>
          <w:rFonts w:ascii="Arial" w:hAnsi="Arial" w:cs="Arial"/>
        </w:rPr>
        <w:t xml:space="preserve">, </w:t>
      </w:r>
      <w:r w:rsidR="00477C8D" w:rsidRPr="00AC3022">
        <w:rPr>
          <w:rFonts w:ascii="Arial" w:hAnsi="Arial" w:cs="Arial"/>
        </w:rPr>
        <w:t xml:space="preserve">as recommended </w:t>
      </w:r>
      <w:r w:rsidR="00AC3022" w:rsidRPr="00AC3022">
        <w:rPr>
          <w:rFonts w:ascii="Arial" w:hAnsi="Arial" w:cs="Arial"/>
        </w:rPr>
        <w:t>by</w:t>
      </w:r>
      <w:r w:rsidR="00477C8D" w:rsidRPr="00AC3022">
        <w:rPr>
          <w:rFonts w:ascii="Arial" w:hAnsi="Arial" w:cs="Arial"/>
        </w:rPr>
        <w:t xml:space="preserve"> the Independent Inquiry in</w:t>
      </w:r>
      <w:r w:rsidR="00AC3022" w:rsidRPr="00AC3022">
        <w:rPr>
          <w:rFonts w:ascii="Arial" w:hAnsi="Arial" w:cs="Arial"/>
        </w:rPr>
        <w:t>t</w:t>
      </w:r>
      <w:r w:rsidR="00477C8D" w:rsidRPr="00AC3022">
        <w:rPr>
          <w:rFonts w:ascii="Arial" w:hAnsi="Arial" w:cs="Arial"/>
        </w:rPr>
        <w:t xml:space="preserve">o Child Sexual Abuse (IICSA), which is </w:t>
      </w:r>
      <w:r w:rsidR="003E1391" w:rsidRPr="00AC3022">
        <w:rPr>
          <w:rFonts w:ascii="Arial" w:hAnsi="Arial" w:cs="Arial"/>
        </w:rPr>
        <w:t>based on the national template</w:t>
      </w:r>
      <w:r w:rsidR="00633691" w:rsidRPr="00AC3022">
        <w:rPr>
          <w:rFonts w:ascii="Arial" w:hAnsi="Arial" w:cs="Arial"/>
        </w:rPr>
        <w:t>.</w:t>
      </w:r>
      <w:r w:rsidR="003E1391" w:rsidRPr="00AC3022">
        <w:rPr>
          <w:rFonts w:ascii="Arial" w:hAnsi="Arial" w:cs="Arial"/>
        </w:rPr>
        <w:t xml:space="preserve"> The DSO role comes with greater</w:t>
      </w:r>
      <w:r w:rsidR="00633691" w:rsidRPr="00AC3022">
        <w:rPr>
          <w:rFonts w:ascii="Arial" w:hAnsi="Arial" w:cs="Arial"/>
        </w:rPr>
        <w:t xml:space="preserve"> authority and</w:t>
      </w:r>
      <w:r w:rsidR="003E1391" w:rsidRPr="00AC3022">
        <w:rPr>
          <w:rFonts w:ascii="Arial" w:hAnsi="Arial" w:cs="Arial"/>
        </w:rPr>
        <w:t xml:space="preserve"> status</w:t>
      </w:r>
      <w:r w:rsidR="00E47570" w:rsidRPr="00AC3022">
        <w:rPr>
          <w:rFonts w:ascii="Arial" w:hAnsi="Arial" w:cs="Arial"/>
        </w:rPr>
        <w:t xml:space="preserve"> and brings the abi</w:t>
      </w:r>
      <w:r w:rsidR="00477C8D" w:rsidRPr="00AC3022">
        <w:rPr>
          <w:rFonts w:ascii="Arial" w:hAnsi="Arial" w:cs="Arial"/>
        </w:rPr>
        <w:t>lity</w:t>
      </w:r>
      <w:r w:rsidR="00E47570" w:rsidRPr="00AC3022">
        <w:rPr>
          <w:rFonts w:ascii="Arial" w:hAnsi="Arial" w:cs="Arial"/>
        </w:rPr>
        <w:t xml:space="preserve"> </w:t>
      </w:r>
      <w:r w:rsidR="00B7567B" w:rsidRPr="00AC3022">
        <w:rPr>
          <w:rFonts w:ascii="Arial" w:hAnsi="Arial" w:cs="Arial"/>
        </w:rPr>
        <w:t>to refer matters to the statutory authorities without</w:t>
      </w:r>
      <w:r w:rsidR="00DF6A41" w:rsidRPr="00AC3022">
        <w:rPr>
          <w:rFonts w:ascii="Arial" w:hAnsi="Arial" w:cs="Arial"/>
        </w:rPr>
        <w:t xml:space="preserve"> </w:t>
      </w:r>
      <w:r w:rsidR="00B7567B" w:rsidRPr="00AC3022">
        <w:rPr>
          <w:rFonts w:ascii="Arial" w:hAnsi="Arial" w:cs="Arial"/>
        </w:rPr>
        <w:t>refere</w:t>
      </w:r>
      <w:r w:rsidR="00DF6A41" w:rsidRPr="00AC3022">
        <w:rPr>
          <w:rFonts w:ascii="Arial" w:hAnsi="Arial" w:cs="Arial"/>
        </w:rPr>
        <w:t>n</w:t>
      </w:r>
      <w:r w:rsidR="00B7567B" w:rsidRPr="00AC3022">
        <w:rPr>
          <w:rFonts w:ascii="Arial" w:hAnsi="Arial" w:cs="Arial"/>
        </w:rPr>
        <w:t>ce to the bishop</w:t>
      </w:r>
      <w:r w:rsidR="001061E1">
        <w:rPr>
          <w:rFonts w:ascii="Arial" w:hAnsi="Arial" w:cs="Arial"/>
        </w:rPr>
        <w:t xml:space="preserve">, </w:t>
      </w:r>
      <w:r w:rsidR="00B7567B" w:rsidRPr="00AC3022">
        <w:rPr>
          <w:rFonts w:ascii="Arial" w:hAnsi="Arial" w:cs="Arial"/>
        </w:rPr>
        <w:t>which the DSA in Leicester has</w:t>
      </w:r>
      <w:r w:rsidR="00DF6A41" w:rsidRPr="00AC3022">
        <w:rPr>
          <w:rFonts w:ascii="Arial" w:hAnsi="Arial" w:cs="Arial"/>
        </w:rPr>
        <w:t xml:space="preserve"> already been doing</w:t>
      </w:r>
      <w:r w:rsidR="001061E1">
        <w:rPr>
          <w:rFonts w:ascii="Arial" w:hAnsi="Arial" w:cs="Arial"/>
        </w:rPr>
        <w:t>.</w:t>
      </w:r>
      <w:r w:rsidR="00B7567B" w:rsidRPr="00AC3022">
        <w:rPr>
          <w:rFonts w:ascii="Arial" w:hAnsi="Arial" w:cs="Arial"/>
        </w:rPr>
        <w:t xml:space="preserve"> </w:t>
      </w:r>
      <w:r w:rsidR="00230D97" w:rsidRPr="00AC3022">
        <w:rPr>
          <w:rFonts w:ascii="Arial" w:hAnsi="Arial" w:cs="Arial"/>
        </w:rPr>
        <w:t xml:space="preserve"> </w:t>
      </w:r>
      <w:r w:rsidRPr="00AC3022">
        <w:rPr>
          <w:rFonts w:ascii="Arial" w:hAnsi="Arial" w:cs="Arial"/>
        </w:rPr>
        <w:t xml:space="preserve"> </w:t>
      </w:r>
      <w:r w:rsidR="00676A02" w:rsidRPr="00AC3022">
        <w:rPr>
          <w:rFonts w:ascii="Arial" w:hAnsi="Arial" w:cs="Arial"/>
        </w:rPr>
        <w:t xml:space="preserve"> </w:t>
      </w:r>
      <w:r w:rsidR="006E1B41" w:rsidRPr="00AC3022">
        <w:rPr>
          <w:rFonts w:ascii="Arial" w:hAnsi="Arial" w:cs="Arial"/>
        </w:rPr>
        <w:t xml:space="preserve">  </w:t>
      </w:r>
      <w:r w:rsidR="00477ADF" w:rsidRPr="00AC3022">
        <w:rPr>
          <w:rFonts w:ascii="Arial" w:hAnsi="Arial" w:cs="Arial"/>
        </w:rPr>
        <w:t xml:space="preserve"> </w:t>
      </w:r>
      <w:r w:rsidR="00665098" w:rsidRPr="00AC3022">
        <w:rPr>
          <w:rFonts w:ascii="Arial" w:hAnsi="Arial" w:cs="Arial"/>
        </w:rPr>
        <w:t xml:space="preserve">  </w:t>
      </w:r>
      <w:r w:rsidR="002F65BC" w:rsidRPr="00AC3022">
        <w:rPr>
          <w:rFonts w:ascii="Arial" w:hAnsi="Arial" w:cs="Arial"/>
        </w:rPr>
        <w:t xml:space="preserve">  </w:t>
      </w:r>
    </w:p>
    <w:p w14:paraId="614A5F46" w14:textId="6BC0FA4D" w:rsidR="00DE1155" w:rsidRPr="00AC3022" w:rsidRDefault="00DE1155" w:rsidP="00D46FA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AC3022">
        <w:rPr>
          <w:rFonts w:ascii="Arial" w:hAnsi="Arial" w:cs="Arial"/>
          <w:b/>
          <w:bCs/>
        </w:rPr>
        <w:t>Whistleblowing</w:t>
      </w:r>
      <w:r w:rsidR="008270C4" w:rsidRPr="00AC3022">
        <w:rPr>
          <w:rFonts w:ascii="Arial" w:hAnsi="Arial" w:cs="Arial"/>
          <w:b/>
          <w:bCs/>
        </w:rPr>
        <w:t>:</w:t>
      </w:r>
      <w:r w:rsidR="00D46FA0">
        <w:rPr>
          <w:rFonts w:ascii="Arial" w:hAnsi="Arial" w:cs="Arial"/>
          <w:b/>
          <w:bCs/>
        </w:rPr>
        <w:t xml:space="preserve"> </w:t>
      </w:r>
      <w:r w:rsidR="008270C4" w:rsidRPr="00AC3022">
        <w:rPr>
          <w:rFonts w:ascii="Arial" w:hAnsi="Arial" w:cs="Arial"/>
        </w:rPr>
        <w:t>DSOG</w:t>
      </w:r>
      <w:r w:rsidR="008D0CD1" w:rsidRPr="00AC3022">
        <w:rPr>
          <w:rFonts w:ascii="Arial" w:hAnsi="Arial" w:cs="Arial"/>
        </w:rPr>
        <w:t xml:space="preserve"> </w:t>
      </w:r>
      <w:r w:rsidR="004D5064" w:rsidRPr="00AC3022">
        <w:rPr>
          <w:rFonts w:ascii="Arial" w:hAnsi="Arial" w:cs="Arial"/>
        </w:rPr>
        <w:t xml:space="preserve">approved </w:t>
      </w:r>
      <w:r w:rsidR="008270C4" w:rsidRPr="00AC3022">
        <w:rPr>
          <w:rFonts w:ascii="Arial" w:hAnsi="Arial" w:cs="Arial"/>
        </w:rPr>
        <w:t xml:space="preserve">the </w:t>
      </w:r>
      <w:r w:rsidR="004D5064" w:rsidRPr="00AC3022">
        <w:rPr>
          <w:rFonts w:ascii="Arial" w:hAnsi="Arial" w:cs="Arial"/>
        </w:rPr>
        <w:t>Whistleblowing P</w:t>
      </w:r>
      <w:r w:rsidR="008270C4" w:rsidRPr="00AC3022">
        <w:rPr>
          <w:rFonts w:ascii="Arial" w:hAnsi="Arial" w:cs="Arial"/>
        </w:rPr>
        <w:t>olicy</w:t>
      </w:r>
      <w:r w:rsidR="00E30BA7" w:rsidRPr="00AC3022">
        <w:rPr>
          <w:rFonts w:ascii="Arial" w:hAnsi="Arial" w:cs="Arial"/>
        </w:rPr>
        <w:t xml:space="preserve"> which will now be finalised and distributed in the diocese.</w:t>
      </w:r>
    </w:p>
    <w:p w14:paraId="4540E481" w14:textId="66D155AC" w:rsidR="009A659B" w:rsidRPr="00AC3022" w:rsidRDefault="009A659B" w:rsidP="00D46FA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C3022">
        <w:rPr>
          <w:rFonts w:ascii="Arial" w:hAnsi="Arial" w:cs="Arial"/>
          <w:b/>
          <w:bCs/>
        </w:rPr>
        <w:t>Safeguarding Intelligence Pack</w:t>
      </w:r>
      <w:r w:rsidR="007F2B91" w:rsidRPr="00AC3022">
        <w:rPr>
          <w:rFonts w:ascii="Arial" w:hAnsi="Arial" w:cs="Arial"/>
          <w:b/>
          <w:bCs/>
        </w:rPr>
        <w:t xml:space="preserve"> 2024 (final figures)</w:t>
      </w:r>
      <w:r w:rsidRPr="00AC3022">
        <w:rPr>
          <w:rFonts w:ascii="Arial" w:hAnsi="Arial" w:cs="Arial"/>
        </w:rPr>
        <w:t>: T</w:t>
      </w:r>
      <w:r w:rsidR="009B5249" w:rsidRPr="00AC3022">
        <w:rPr>
          <w:rFonts w:ascii="Arial" w:hAnsi="Arial" w:cs="Arial"/>
        </w:rPr>
        <w:t>he</w:t>
      </w:r>
      <w:r w:rsidRPr="00AC3022">
        <w:rPr>
          <w:rFonts w:ascii="Arial" w:hAnsi="Arial" w:cs="Arial"/>
        </w:rPr>
        <w:t xml:space="preserve"> DSA presented the first full year of qualitative and quantitative data, covering referrals, risk assessments and training, as well as the collated data from Parish Dashboards. DSOG </w:t>
      </w:r>
      <w:r w:rsidR="00477C8D" w:rsidRPr="00AC3022">
        <w:rPr>
          <w:rFonts w:ascii="Arial" w:hAnsi="Arial" w:cs="Arial"/>
        </w:rPr>
        <w:t>thanked the DST for their work in populating the dat</w:t>
      </w:r>
      <w:r w:rsidR="001061E1">
        <w:rPr>
          <w:rFonts w:ascii="Arial" w:hAnsi="Arial" w:cs="Arial"/>
        </w:rPr>
        <w:t>a</w:t>
      </w:r>
      <w:r w:rsidR="00477C8D" w:rsidRPr="00AC3022">
        <w:rPr>
          <w:rFonts w:ascii="Arial" w:hAnsi="Arial" w:cs="Arial"/>
        </w:rPr>
        <w:t xml:space="preserve"> and </w:t>
      </w:r>
      <w:r w:rsidRPr="00AC3022">
        <w:rPr>
          <w:rFonts w:ascii="Arial" w:hAnsi="Arial" w:cs="Arial"/>
        </w:rPr>
        <w:t>identif</w:t>
      </w:r>
      <w:r w:rsidR="000253CD" w:rsidRPr="00AC3022">
        <w:rPr>
          <w:rFonts w:ascii="Arial" w:hAnsi="Arial" w:cs="Arial"/>
        </w:rPr>
        <w:t>ied</w:t>
      </w:r>
      <w:r w:rsidRPr="00AC3022">
        <w:rPr>
          <w:rFonts w:ascii="Arial" w:hAnsi="Arial" w:cs="Arial"/>
        </w:rPr>
        <w:t xml:space="preserve"> areas for f</w:t>
      </w:r>
      <w:r w:rsidR="00477C8D" w:rsidRPr="00AC3022">
        <w:rPr>
          <w:rFonts w:ascii="Arial" w:hAnsi="Arial" w:cs="Arial"/>
        </w:rPr>
        <w:t>urther development</w:t>
      </w:r>
      <w:r w:rsidR="00023887" w:rsidRPr="00AC3022">
        <w:rPr>
          <w:rFonts w:ascii="Arial" w:hAnsi="Arial" w:cs="Arial"/>
        </w:rPr>
        <w:t xml:space="preserve"> in this evolving document</w:t>
      </w:r>
      <w:r w:rsidR="00DF2CE7" w:rsidRPr="00AC3022">
        <w:rPr>
          <w:rFonts w:ascii="Arial" w:hAnsi="Arial" w:cs="Arial"/>
        </w:rPr>
        <w:t>.</w:t>
      </w:r>
      <w:r w:rsidRPr="00AC3022">
        <w:rPr>
          <w:rFonts w:ascii="Arial" w:hAnsi="Arial" w:cs="Arial"/>
        </w:rPr>
        <w:t xml:space="preserve"> </w:t>
      </w:r>
      <w:r w:rsidR="00AC3022" w:rsidRPr="00AC3022">
        <w:rPr>
          <w:rFonts w:ascii="Arial" w:hAnsi="Arial" w:cs="Arial"/>
        </w:rPr>
        <w:t xml:space="preserve">It was agreed data from the Parish Dashboards would routinely be shared with the </w:t>
      </w:r>
      <w:r w:rsidR="00AC3022" w:rsidRPr="00CF19B2">
        <w:rPr>
          <w:rFonts w:ascii="Arial" w:hAnsi="Arial" w:cs="Arial"/>
        </w:rPr>
        <w:t>P</w:t>
      </w:r>
      <w:r w:rsidR="00E7327B" w:rsidRPr="00CF19B2">
        <w:rPr>
          <w:rFonts w:ascii="Arial" w:hAnsi="Arial" w:cs="Arial"/>
        </w:rPr>
        <w:t xml:space="preserve">arish </w:t>
      </w:r>
      <w:r w:rsidR="00AC3022" w:rsidRPr="00CF19B2">
        <w:rPr>
          <w:rFonts w:ascii="Arial" w:hAnsi="Arial" w:cs="Arial"/>
        </w:rPr>
        <w:t>S</w:t>
      </w:r>
      <w:r w:rsidR="00E7327B" w:rsidRPr="00CF19B2">
        <w:rPr>
          <w:rFonts w:ascii="Arial" w:hAnsi="Arial" w:cs="Arial"/>
        </w:rPr>
        <w:t xml:space="preserve">afeguarding </w:t>
      </w:r>
      <w:r w:rsidR="00AC3022" w:rsidRPr="00CF19B2">
        <w:rPr>
          <w:rFonts w:ascii="Arial" w:hAnsi="Arial" w:cs="Arial"/>
        </w:rPr>
        <w:t>C</w:t>
      </w:r>
      <w:r w:rsidR="00E7327B" w:rsidRPr="00CF19B2">
        <w:rPr>
          <w:rFonts w:ascii="Arial" w:hAnsi="Arial" w:cs="Arial"/>
        </w:rPr>
        <w:t>oordinator</w:t>
      </w:r>
      <w:r w:rsidR="00F4526C" w:rsidRPr="00CF19B2">
        <w:rPr>
          <w:rFonts w:ascii="Arial" w:hAnsi="Arial" w:cs="Arial"/>
        </w:rPr>
        <w:t>,</w:t>
      </w:r>
      <w:r w:rsidR="00AC3022" w:rsidRPr="00CF19B2">
        <w:rPr>
          <w:rFonts w:ascii="Arial" w:hAnsi="Arial" w:cs="Arial"/>
        </w:rPr>
        <w:t xml:space="preserve"> </w:t>
      </w:r>
      <w:r w:rsidR="00AC3022" w:rsidRPr="00AC3022">
        <w:rPr>
          <w:rFonts w:ascii="Arial" w:hAnsi="Arial" w:cs="Arial"/>
        </w:rPr>
        <w:t>DSOG representative</w:t>
      </w:r>
      <w:r w:rsidR="001061E1">
        <w:rPr>
          <w:rFonts w:ascii="Arial" w:hAnsi="Arial" w:cs="Arial"/>
        </w:rPr>
        <w:t>s</w:t>
      </w:r>
      <w:r w:rsidR="00AC3022" w:rsidRPr="00AC3022">
        <w:rPr>
          <w:rFonts w:ascii="Arial" w:hAnsi="Arial" w:cs="Arial"/>
        </w:rPr>
        <w:t xml:space="preserve"> and the Archdeacons for follow up.</w:t>
      </w:r>
    </w:p>
    <w:p w14:paraId="19A01D15" w14:textId="2DC85E4D" w:rsidR="006206EA" w:rsidRPr="00AC3022" w:rsidRDefault="00AC616F" w:rsidP="00D46FA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C3022">
        <w:rPr>
          <w:rFonts w:ascii="Arial" w:hAnsi="Arial" w:cs="Arial"/>
          <w:b/>
          <w:bCs/>
        </w:rPr>
        <w:t>I</w:t>
      </w:r>
      <w:r w:rsidR="00D03296" w:rsidRPr="00AC3022">
        <w:rPr>
          <w:rFonts w:ascii="Arial" w:hAnsi="Arial" w:cs="Arial"/>
          <w:b/>
          <w:bCs/>
        </w:rPr>
        <w:t>NEQE</w:t>
      </w:r>
      <w:r w:rsidR="006206EA" w:rsidRPr="00AC3022">
        <w:rPr>
          <w:rFonts w:ascii="Arial" w:hAnsi="Arial" w:cs="Arial"/>
          <w:b/>
          <w:bCs/>
        </w:rPr>
        <w:t xml:space="preserve"> Independent Audits of C</w:t>
      </w:r>
      <w:r w:rsidR="003A78DD">
        <w:rPr>
          <w:rFonts w:ascii="Arial" w:hAnsi="Arial" w:cs="Arial"/>
          <w:b/>
          <w:bCs/>
        </w:rPr>
        <w:t xml:space="preserve"> </w:t>
      </w:r>
      <w:r w:rsidR="006206EA" w:rsidRPr="00AC3022">
        <w:rPr>
          <w:rFonts w:ascii="Arial" w:hAnsi="Arial" w:cs="Arial"/>
          <w:b/>
          <w:bCs/>
        </w:rPr>
        <w:t>of</w:t>
      </w:r>
      <w:r w:rsidR="001061E1">
        <w:rPr>
          <w:rFonts w:ascii="Arial" w:hAnsi="Arial" w:cs="Arial"/>
          <w:b/>
          <w:bCs/>
        </w:rPr>
        <w:t xml:space="preserve"> </w:t>
      </w:r>
      <w:r w:rsidR="006206EA" w:rsidRPr="00AC3022">
        <w:rPr>
          <w:rFonts w:ascii="Arial" w:hAnsi="Arial" w:cs="Arial"/>
          <w:b/>
          <w:bCs/>
        </w:rPr>
        <w:t>E Dioceses &amp; Cathedrals</w:t>
      </w:r>
      <w:r w:rsidR="008B6978" w:rsidRPr="00AC3022">
        <w:rPr>
          <w:rFonts w:ascii="Arial" w:hAnsi="Arial" w:cs="Arial"/>
          <w:b/>
          <w:bCs/>
        </w:rPr>
        <w:t>:</w:t>
      </w:r>
      <w:r w:rsidR="00181560" w:rsidRPr="00181560">
        <w:t xml:space="preserve"> </w:t>
      </w:r>
      <w:r w:rsidR="008B6978" w:rsidRPr="00AC3022">
        <w:rPr>
          <w:rFonts w:ascii="Arial" w:hAnsi="Arial" w:cs="Arial"/>
        </w:rPr>
        <w:t>DSOG discussed th</w:t>
      </w:r>
      <w:r w:rsidR="00477C8D" w:rsidRPr="00AC3022">
        <w:rPr>
          <w:rFonts w:ascii="Arial" w:hAnsi="Arial" w:cs="Arial"/>
        </w:rPr>
        <w:t>e first</w:t>
      </w:r>
      <w:r w:rsidR="00181560" w:rsidRPr="00AC3022">
        <w:rPr>
          <w:rFonts w:ascii="Arial" w:hAnsi="Arial" w:cs="Arial"/>
        </w:rPr>
        <w:t xml:space="preserve"> </w:t>
      </w:r>
      <w:r w:rsidR="00477C8D" w:rsidRPr="00AC3022">
        <w:rPr>
          <w:rFonts w:ascii="Arial" w:hAnsi="Arial" w:cs="Arial"/>
        </w:rPr>
        <w:t xml:space="preserve">annual report </w:t>
      </w:r>
      <w:r w:rsidR="00181560" w:rsidRPr="00AC3022">
        <w:rPr>
          <w:rFonts w:ascii="Arial" w:hAnsi="Arial" w:cs="Arial"/>
        </w:rPr>
        <w:t>published on 10</w:t>
      </w:r>
      <w:r w:rsidR="00272F71" w:rsidRPr="00AC3022">
        <w:rPr>
          <w:rFonts w:ascii="Arial" w:hAnsi="Arial" w:cs="Arial"/>
        </w:rPr>
        <w:t xml:space="preserve"> February 20</w:t>
      </w:r>
      <w:r w:rsidR="00181560" w:rsidRPr="00AC3022">
        <w:rPr>
          <w:rFonts w:ascii="Arial" w:hAnsi="Arial" w:cs="Arial"/>
        </w:rPr>
        <w:t>25,</w:t>
      </w:r>
      <w:r w:rsidR="00272F71" w:rsidRPr="00AC3022">
        <w:rPr>
          <w:rFonts w:ascii="Arial" w:hAnsi="Arial" w:cs="Arial"/>
        </w:rPr>
        <w:t xml:space="preserve"> which</w:t>
      </w:r>
      <w:r w:rsidR="00181560" w:rsidRPr="00AC3022">
        <w:rPr>
          <w:rFonts w:ascii="Arial" w:hAnsi="Arial" w:cs="Arial"/>
        </w:rPr>
        <w:t xml:space="preserve"> “</w:t>
      </w:r>
      <w:r w:rsidR="00181560" w:rsidRPr="00AC3022">
        <w:rPr>
          <w:rFonts w:ascii="Arial" w:hAnsi="Arial" w:cs="Arial"/>
          <w:i/>
          <w:iCs/>
        </w:rPr>
        <w:t>provides an overview of the themes and good practice evidenced during the 2024 independent safeguarding audit programme”,</w:t>
      </w:r>
      <w:r w:rsidR="00181560" w:rsidRPr="00AC3022">
        <w:rPr>
          <w:rFonts w:ascii="Arial" w:hAnsi="Arial" w:cs="Arial"/>
        </w:rPr>
        <w:t xml:space="preserve"> </w:t>
      </w:r>
      <w:r w:rsidR="00477C8D" w:rsidRPr="00AC3022">
        <w:rPr>
          <w:rFonts w:ascii="Arial" w:hAnsi="Arial" w:cs="Arial"/>
        </w:rPr>
        <w:t xml:space="preserve">of </w:t>
      </w:r>
      <w:r w:rsidR="00181560" w:rsidRPr="00AC3022">
        <w:rPr>
          <w:rFonts w:ascii="Arial" w:hAnsi="Arial" w:cs="Arial"/>
        </w:rPr>
        <w:t>10 dioceses and cathedrals.</w:t>
      </w:r>
      <w:r w:rsidR="003A78DD">
        <w:rPr>
          <w:rFonts w:ascii="Arial" w:hAnsi="Arial" w:cs="Arial"/>
        </w:rPr>
        <w:t xml:space="preserve"> Leicester’s audit will take place in Autumn 2026 and the learning from the report will inform preparation.</w:t>
      </w:r>
    </w:p>
    <w:p w14:paraId="78ACF5B9" w14:textId="6FE0A2F9" w:rsidR="0036607C" w:rsidRPr="00AC3022" w:rsidRDefault="008537DB" w:rsidP="00D46FA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C3022">
        <w:rPr>
          <w:rFonts w:ascii="Arial" w:hAnsi="Arial" w:cs="Arial"/>
          <w:b/>
          <w:bCs/>
        </w:rPr>
        <w:t>Safeguarding Strategy Action Plan</w:t>
      </w:r>
      <w:r w:rsidR="008A4CB5" w:rsidRPr="00AC3022">
        <w:rPr>
          <w:rFonts w:ascii="Arial" w:hAnsi="Arial" w:cs="Arial"/>
          <w:b/>
          <w:bCs/>
        </w:rPr>
        <w:t xml:space="preserve">: </w:t>
      </w:r>
      <w:r w:rsidR="008A4CB5" w:rsidRPr="00AC3022">
        <w:rPr>
          <w:rFonts w:ascii="Arial" w:hAnsi="Arial" w:cs="Arial"/>
        </w:rPr>
        <w:t xml:space="preserve">This has been updated with </w:t>
      </w:r>
      <w:r w:rsidR="00515870" w:rsidRPr="00AC3022">
        <w:rPr>
          <w:rFonts w:ascii="Arial" w:hAnsi="Arial" w:cs="Arial"/>
        </w:rPr>
        <w:t xml:space="preserve">both completed and new </w:t>
      </w:r>
      <w:r w:rsidR="006960A9" w:rsidRPr="00AC3022">
        <w:rPr>
          <w:rFonts w:ascii="Arial" w:hAnsi="Arial" w:cs="Arial"/>
        </w:rPr>
        <w:t xml:space="preserve">actions from 2024 and </w:t>
      </w:r>
      <w:r w:rsidR="00751DE3" w:rsidRPr="00AC3022">
        <w:rPr>
          <w:rFonts w:ascii="Arial" w:hAnsi="Arial" w:cs="Arial"/>
        </w:rPr>
        <w:t xml:space="preserve">for </w:t>
      </w:r>
      <w:r w:rsidR="006960A9" w:rsidRPr="00AC3022">
        <w:rPr>
          <w:rFonts w:ascii="Arial" w:hAnsi="Arial" w:cs="Arial"/>
        </w:rPr>
        <w:t>2025.</w:t>
      </w:r>
    </w:p>
    <w:sectPr w:rsidR="0036607C" w:rsidRPr="00AC30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8D3B3" w14:textId="77777777" w:rsidR="00AA5AE1" w:rsidRDefault="00AA5AE1" w:rsidP="009A659B">
      <w:pPr>
        <w:spacing w:after="0" w:line="240" w:lineRule="auto"/>
      </w:pPr>
      <w:r>
        <w:separator/>
      </w:r>
    </w:p>
  </w:endnote>
  <w:endnote w:type="continuationSeparator" w:id="0">
    <w:p w14:paraId="2EA8F5A7" w14:textId="77777777" w:rsidR="00AA5AE1" w:rsidRDefault="00AA5AE1" w:rsidP="009A6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A8AF8" w14:textId="77777777" w:rsidR="009A659B" w:rsidRDefault="009A65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A4326" w14:textId="77777777" w:rsidR="009A659B" w:rsidRDefault="009A65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0F795" w14:textId="77777777" w:rsidR="009A659B" w:rsidRDefault="009A65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63B07" w14:textId="77777777" w:rsidR="00AA5AE1" w:rsidRDefault="00AA5AE1" w:rsidP="009A659B">
      <w:pPr>
        <w:spacing w:after="0" w:line="240" w:lineRule="auto"/>
      </w:pPr>
      <w:r>
        <w:separator/>
      </w:r>
    </w:p>
  </w:footnote>
  <w:footnote w:type="continuationSeparator" w:id="0">
    <w:p w14:paraId="679A39DD" w14:textId="77777777" w:rsidR="00AA5AE1" w:rsidRDefault="00AA5AE1" w:rsidP="009A6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2C85B" w14:textId="77777777" w:rsidR="009A659B" w:rsidRDefault="009A65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C030D" w14:textId="279DF3F5" w:rsidR="009A659B" w:rsidRDefault="009A659B">
    <w:pPr>
      <w:pStyle w:val="Header"/>
    </w:pPr>
    <w:r>
      <w:rPr>
        <w:noProof/>
      </w:rPr>
      <w:drawing>
        <wp:inline distT="0" distB="0" distL="0" distR="0" wp14:anchorId="71A4D6F1" wp14:editId="6EC32964">
          <wp:extent cx="2255520" cy="1024255"/>
          <wp:effectExtent l="0" t="0" r="0" b="4445"/>
          <wp:docPr id="1821856423" name="Picture 1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1856423" name="Picture 1" descr="A logo for a company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520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5C8BB" w14:textId="77777777" w:rsidR="009A659B" w:rsidRDefault="009A65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BE3641"/>
    <w:multiLevelType w:val="hybridMultilevel"/>
    <w:tmpl w:val="0ED0A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53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9B"/>
    <w:rsid w:val="0000343F"/>
    <w:rsid w:val="00023887"/>
    <w:rsid w:val="000253CD"/>
    <w:rsid w:val="000311EF"/>
    <w:rsid w:val="00057D88"/>
    <w:rsid w:val="00062F61"/>
    <w:rsid w:val="00070F2F"/>
    <w:rsid w:val="000A34E3"/>
    <w:rsid w:val="000A5C3B"/>
    <w:rsid w:val="000C5F8E"/>
    <w:rsid w:val="000D0D38"/>
    <w:rsid w:val="000E1D8A"/>
    <w:rsid w:val="000F711C"/>
    <w:rsid w:val="001061E1"/>
    <w:rsid w:val="00107787"/>
    <w:rsid w:val="00130DA5"/>
    <w:rsid w:val="00135F55"/>
    <w:rsid w:val="00136A6B"/>
    <w:rsid w:val="00144E0E"/>
    <w:rsid w:val="00154D08"/>
    <w:rsid w:val="00170605"/>
    <w:rsid w:val="00172570"/>
    <w:rsid w:val="00181560"/>
    <w:rsid w:val="00194158"/>
    <w:rsid w:val="001972E7"/>
    <w:rsid w:val="001C73BB"/>
    <w:rsid w:val="001F0919"/>
    <w:rsid w:val="001F43EA"/>
    <w:rsid w:val="001F509B"/>
    <w:rsid w:val="00230D97"/>
    <w:rsid w:val="00240796"/>
    <w:rsid w:val="00242806"/>
    <w:rsid w:val="00245921"/>
    <w:rsid w:val="002634DD"/>
    <w:rsid w:val="00272F71"/>
    <w:rsid w:val="002A20E1"/>
    <w:rsid w:val="002B5A15"/>
    <w:rsid w:val="002F65BC"/>
    <w:rsid w:val="00336E57"/>
    <w:rsid w:val="0036607C"/>
    <w:rsid w:val="003A78DD"/>
    <w:rsid w:val="003D164E"/>
    <w:rsid w:val="003E1391"/>
    <w:rsid w:val="003E7E4F"/>
    <w:rsid w:val="003F70A4"/>
    <w:rsid w:val="004115D9"/>
    <w:rsid w:val="00435F9E"/>
    <w:rsid w:val="004769B1"/>
    <w:rsid w:val="00477ADF"/>
    <w:rsid w:val="00477C8D"/>
    <w:rsid w:val="004D5064"/>
    <w:rsid w:val="00506C06"/>
    <w:rsid w:val="00515870"/>
    <w:rsid w:val="00547073"/>
    <w:rsid w:val="005764CC"/>
    <w:rsid w:val="005778F9"/>
    <w:rsid w:val="006206EA"/>
    <w:rsid w:val="00630FB4"/>
    <w:rsid w:val="00633691"/>
    <w:rsid w:val="00643187"/>
    <w:rsid w:val="00650112"/>
    <w:rsid w:val="00652D6D"/>
    <w:rsid w:val="00665098"/>
    <w:rsid w:val="00676A02"/>
    <w:rsid w:val="00681355"/>
    <w:rsid w:val="006960A9"/>
    <w:rsid w:val="006D3C48"/>
    <w:rsid w:val="006E0749"/>
    <w:rsid w:val="006E1B41"/>
    <w:rsid w:val="0070550E"/>
    <w:rsid w:val="00751DE3"/>
    <w:rsid w:val="00762EA9"/>
    <w:rsid w:val="00773720"/>
    <w:rsid w:val="007B0C64"/>
    <w:rsid w:val="007B4EA0"/>
    <w:rsid w:val="007C1BD2"/>
    <w:rsid w:val="007C7C43"/>
    <w:rsid w:val="007F2B91"/>
    <w:rsid w:val="008270C4"/>
    <w:rsid w:val="008537DB"/>
    <w:rsid w:val="008618C7"/>
    <w:rsid w:val="00865D7F"/>
    <w:rsid w:val="00877EA8"/>
    <w:rsid w:val="00881F3A"/>
    <w:rsid w:val="0088427A"/>
    <w:rsid w:val="008A4CB5"/>
    <w:rsid w:val="008B6978"/>
    <w:rsid w:val="008C1A0D"/>
    <w:rsid w:val="008D0CD1"/>
    <w:rsid w:val="008E7105"/>
    <w:rsid w:val="008F4D9F"/>
    <w:rsid w:val="00902D7D"/>
    <w:rsid w:val="00904BD0"/>
    <w:rsid w:val="00910B09"/>
    <w:rsid w:val="0092425F"/>
    <w:rsid w:val="00966D71"/>
    <w:rsid w:val="00994935"/>
    <w:rsid w:val="009968B2"/>
    <w:rsid w:val="009A659B"/>
    <w:rsid w:val="009B5249"/>
    <w:rsid w:val="009B5467"/>
    <w:rsid w:val="009E6C82"/>
    <w:rsid w:val="00A35498"/>
    <w:rsid w:val="00A40F5E"/>
    <w:rsid w:val="00A440E6"/>
    <w:rsid w:val="00AA5AE1"/>
    <w:rsid w:val="00AC3022"/>
    <w:rsid w:val="00AC616F"/>
    <w:rsid w:val="00AD2945"/>
    <w:rsid w:val="00AE25D3"/>
    <w:rsid w:val="00AF24F3"/>
    <w:rsid w:val="00B2676A"/>
    <w:rsid w:val="00B60612"/>
    <w:rsid w:val="00B72B27"/>
    <w:rsid w:val="00B7567B"/>
    <w:rsid w:val="00B761CA"/>
    <w:rsid w:val="00B83A4F"/>
    <w:rsid w:val="00BC7996"/>
    <w:rsid w:val="00BD60DA"/>
    <w:rsid w:val="00BF4D59"/>
    <w:rsid w:val="00C15FA7"/>
    <w:rsid w:val="00C174EA"/>
    <w:rsid w:val="00C23483"/>
    <w:rsid w:val="00C451C8"/>
    <w:rsid w:val="00C53D07"/>
    <w:rsid w:val="00C74B9B"/>
    <w:rsid w:val="00CF19B2"/>
    <w:rsid w:val="00D03296"/>
    <w:rsid w:val="00D1375F"/>
    <w:rsid w:val="00D16352"/>
    <w:rsid w:val="00D316F9"/>
    <w:rsid w:val="00D46FA0"/>
    <w:rsid w:val="00D74F40"/>
    <w:rsid w:val="00D83E89"/>
    <w:rsid w:val="00DE1155"/>
    <w:rsid w:val="00DE6273"/>
    <w:rsid w:val="00DF2CE7"/>
    <w:rsid w:val="00DF6A41"/>
    <w:rsid w:val="00E0409B"/>
    <w:rsid w:val="00E0729F"/>
    <w:rsid w:val="00E30BA7"/>
    <w:rsid w:val="00E47570"/>
    <w:rsid w:val="00E7327B"/>
    <w:rsid w:val="00E76730"/>
    <w:rsid w:val="00EB2361"/>
    <w:rsid w:val="00EE6D17"/>
    <w:rsid w:val="00F10788"/>
    <w:rsid w:val="00F15E6B"/>
    <w:rsid w:val="00F33F67"/>
    <w:rsid w:val="00F4526C"/>
    <w:rsid w:val="00F53108"/>
    <w:rsid w:val="00F56705"/>
    <w:rsid w:val="00FD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DEB57"/>
  <w15:chartTrackingRefBased/>
  <w15:docId w15:val="{84525FAD-172D-4649-AD78-594BE550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59B"/>
  </w:style>
  <w:style w:type="paragraph" w:styleId="Heading1">
    <w:name w:val="heading 1"/>
    <w:basedOn w:val="Normal"/>
    <w:next w:val="Normal"/>
    <w:link w:val="Heading1Char"/>
    <w:uiPriority w:val="9"/>
    <w:qFormat/>
    <w:rsid w:val="009A65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659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59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59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59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59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59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59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5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65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659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59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59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59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59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59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59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65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6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659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659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6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65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65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65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65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5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659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A6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59B"/>
  </w:style>
  <w:style w:type="paragraph" w:styleId="Footer">
    <w:name w:val="footer"/>
    <w:basedOn w:val="Normal"/>
    <w:link w:val="FooterChar"/>
    <w:uiPriority w:val="99"/>
    <w:unhideWhenUsed/>
    <w:rsid w:val="009A6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2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Starkings</dc:creator>
  <cp:keywords/>
  <dc:description/>
  <cp:lastModifiedBy>Gemma Starkings</cp:lastModifiedBy>
  <cp:revision>4</cp:revision>
  <dcterms:created xsi:type="dcterms:W3CDTF">2025-04-14T14:44:00Z</dcterms:created>
  <dcterms:modified xsi:type="dcterms:W3CDTF">2025-04-17T15:30:00Z</dcterms:modified>
</cp:coreProperties>
</file>