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1E5BE" w14:textId="376AABC5" w:rsidR="00634010" w:rsidRDefault="00634010">
      <w:pPr>
        <w:rPr>
          <w:b/>
          <w:bCs/>
        </w:rPr>
      </w:pPr>
      <w:r>
        <w:rPr>
          <w:b/>
          <w:bCs/>
        </w:rPr>
        <w:t>Commissioning / Authorising liturgy / Canons</w:t>
      </w:r>
    </w:p>
    <w:p w14:paraId="150E59C3" w14:textId="76B284E9" w:rsidR="00CB5328" w:rsidRDefault="006169B0">
      <w:pPr>
        <w:rPr>
          <w:b/>
          <w:bCs/>
        </w:rPr>
      </w:pPr>
      <w:r>
        <w:rPr>
          <w:b/>
          <w:bCs/>
        </w:rPr>
        <w:t xml:space="preserve">Baptism promises commissions / Lay Min licensing expectations / Ordinals: </w:t>
      </w:r>
    </w:p>
    <w:p w14:paraId="0E2BC5CF" w14:textId="77777777" w:rsidR="00DA3400" w:rsidRPr="00DA3400" w:rsidRDefault="00DA3400" w:rsidP="00DA3400">
      <w:pPr>
        <w:spacing w:after="0"/>
      </w:pPr>
      <w:r w:rsidRPr="00DA3400">
        <w:t>May God, who has received you by baptism into his Church,</w:t>
      </w:r>
    </w:p>
    <w:p w14:paraId="40503F43" w14:textId="77777777" w:rsidR="00DA3400" w:rsidRPr="00DA3400" w:rsidRDefault="00DA3400" w:rsidP="00DA3400">
      <w:pPr>
        <w:spacing w:after="0"/>
      </w:pPr>
      <w:r w:rsidRPr="00DA3400">
        <w:t>pour upon you the riches of his grace,</w:t>
      </w:r>
    </w:p>
    <w:p w14:paraId="6197B57E" w14:textId="77777777" w:rsidR="00DA3400" w:rsidRPr="00DA3400" w:rsidRDefault="00DA3400" w:rsidP="00DA3400">
      <w:pPr>
        <w:spacing w:after="0"/>
      </w:pPr>
      <w:r w:rsidRPr="00DA3400">
        <w:t>that within the company of Christ’s pilgrim people</w:t>
      </w:r>
    </w:p>
    <w:p w14:paraId="141A9FE8" w14:textId="77777777" w:rsidR="00DA3400" w:rsidRPr="00DA3400" w:rsidRDefault="00DA3400" w:rsidP="00DA3400">
      <w:pPr>
        <w:spacing w:after="0"/>
      </w:pPr>
      <w:r w:rsidRPr="00DA3400">
        <w:t>you may daily be renewed by his anointing Spirit,</w:t>
      </w:r>
    </w:p>
    <w:p w14:paraId="5C7547CB" w14:textId="7D02BD28" w:rsidR="00DA3400" w:rsidRDefault="00DA3400" w:rsidP="00DA3400">
      <w:pPr>
        <w:spacing w:after="0"/>
      </w:pPr>
      <w:r w:rsidRPr="00DA3400">
        <w:t>and come to the inheritance of the saints in glory</w:t>
      </w:r>
    </w:p>
    <w:p w14:paraId="6D1F9287" w14:textId="2F8F7587" w:rsidR="00DA3400" w:rsidRDefault="00DA3400" w:rsidP="00DA3400">
      <w:pPr>
        <w:spacing w:after="0"/>
      </w:pPr>
      <w:r>
        <w:t>… … … … …</w:t>
      </w:r>
    </w:p>
    <w:p w14:paraId="501D54B2" w14:textId="77777777" w:rsidR="00DA3400" w:rsidRPr="00DA3400" w:rsidRDefault="00DA3400" w:rsidP="00DA3400">
      <w:pPr>
        <w:spacing w:after="0"/>
      </w:pPr>
      <w:r w:rsidRPr="00DA3400">
        <w:t>Those who are baptized are called to worship and serve God.</w:t>
      </w:r>
    </w:p>
    <w:p w14:paraId="1046FE5E" w14:textId="77777777" w:rsidR="00DA3400" w:rsidRPr="00DA3400" w:rsidRDefault="00DA3400" w:rsidP="00DA3400">
      <w:pPr>
        <w:spacing w:after="0"/>
      </w:pPr>
      <w:r w:rsidRPr="00DA3400">
        <w:t xml:space="preserve">Will you continue in the apostles’ teaching and </w:t>
      </w:r>
      <w:proofErr w:type="gramStart"/>
      <w:r w:rsidRPr="00DA3400">
        <w:t>fellowship,</w:t>
      </w:r>
      <w:proofErr w:type="gramEnd"/>
    </w:p>
    <w:p w14:paraId="0E991D7D" w14:textId="77777777" w:rsidR="00DA3400" w:rsidRPr="00DA3400" w:rsidRDefault="00DA3400" w:rsidP="00DA3400">
      <w:pPr>
        <w:spacing w:after="0"/>
      </w:pPr>
      <w:r w:rsidRPr="00DA3400">
        <w:t>in the breaking of bread, and in the prayers?</w:t>
      </w:r>
    </w:p>
    <w:p w14:paraId="230D06E0" w14:textId="0E26CD56" w:rsidR="00DA3400" w:rsidRDefault="00DA3400" w:rsidP="00DA3400">
      <w:pPr>
        <w:spacing w:after="0"/>
        <w:rPr>
          <w:b/>
          <w:bCs/>
        </w:rPr>
      </w:pPr>
      <w:r w:rsidRPr="00DA3400">
        <w:rPr>
          <w:b/>
          <w:bCs/>
        </w:rPr>
        <w:t>With the help of God, I will.</w:t>
      </w:r>
    </w:p>
    <w:p w14:paraId="01A00ED3" w14:textId="77777777" w:rsidR="00DA3400" w:rsidRPr="00DA3400" w:rsidRDefault="00DA3400" w:rsidP="00DA3400">
      <w:pPr>
        <w:spacing w:after="0"/>
      </w:pPr>
    </w:p>
    <w:p w14:paraId="45CD7745" w14:textId="77777777" w:rsidR="00DA3400" w:rsidRPr="00DA3400" w:rsidRDefault="00DA3400" w:rsidP="00DA3400">
      <w:pPr>
        <w:spacing w:after="0"/>
      </w:pPr>
      <w:r w:rsidRPr="00DA3400">
        <w:t xml:space="preserve">Will you persevere in resisting </w:t>
      </w:r>
      <w:proofErr w:type="gramStart"/>
      <w:r w:rsidRPr="00DA3400">
        <w:t>evil,</w:t>
      </w:r>
      <w:proofErr w:type="gramEnd"/>
    </w:p>
    <w:p w14:paraId="76657F3C" w14:textId="77777777" w:rsidR="00DA3400" w:rsidRPr="00DA3400" w:rsidRDefault="00DA3400" w:rsidP="00DA3400">
      <w:pPr>
        <w:spacing w:after="0"/>
      </w:pPr>
      <w:r w:rsidRPr="00DA3400">
        <w:t xml:space="preserve">and, whenever you fall into sin, </w:t>
      </w:r>
      <w:proofErr w:type="gramStart"/>
      <w:r w:rsidRPr="00DA3400">
        <w:t>repent</w:t>
      </w:r>
      <w:proofErr w:type="gramEnd"/>
      <w:r w:rsidRPr="00DA3400">
        <w:t xml:space="preserve"> and return to the Lord?</w:t>
      </w:r>
    </w:p>
    <w:p w14:paraId="2ECF1397" w14:textId="74655911" w:rsidR="00DA3400" w:rsidRDefault="00DA3400" w:rsidP="00DA3400">
      <w:pPr>
        <w:spacing w:after="0"/>
        <w:rPr>
          <w:b/>
          <w:bCs/>
        </w:rPr>
      </w:pPr>
      <w:r w:rsidRPr="00DA3400">
        <w:rPr>
          <w:b/>
          <w:bCs/>
        </w:rPr>
        <w:t>With the help of God, I will.</w:t>
      </w:r>
    </w:p>
    <w:p w14:paraId="6F16C5A7" w14:textId="77777777" w:rsidR="00DA3400" w:rsidRPr="00DA3400" w:rsidRDefault="00DA3400" w:rsidP="00DA3400">
      <w:pPr>
        <w:spacing w:after="0"/>
      </w:pPr>
    </w:p>
    <w:p w14:paraId="592F45D2" w14:textId="77777777" w:rsidR="00DA3400" w:rsidRPr="00DA3400" w:rsidRDefault="00DA3400" w:rsidP="00DA3400">
      <w:pPr>
        <w:spacing w:after="0"/>
      </w:pPr>
      <w:r w:rsidRPr="00DA3400">
        <w:t xml:space="preserve">Will you proclaim by word </w:t>
      </w:r>
      <w:proofErr w:type="gramStart"/>
      <w:r w:rsidRPr="00DA3400">
        <w:t>and example</w:t>
      </w:r>
      <w:proofErr w:type="gramEnd"/>
    </w:p>
    <w:p w14:paraId="05966B73" w14:textId="57A99360" w:rsidR="00DA3400" w:rsidRDefault="00DA3400" w:rsidP="00DA3400">
      <w:pPr>
        <w:spacing w:after="0"/>
      </w:pPr>
      <w:r w:rsidRPr="00DA3400">
        <w:t>the good news of God in Christ?</w:t>
      </w:r>
    </w:p>
    <w:p w14:paraId="1F879F85" w14:textId="77777777" w:rsidR="00DA3400" w:rsidRPr="00DA3400" w:rsidRDefault="00DA3400" w:rsidP="00DA3400">
      <w:pPr>
        <w:spacing w:after="0"/>
      </w:pPr>
    </w:p>
    <w:p w14:paraId="76A4CC4D" w14:textId="77777777" w:rsidR="00DA3400" w:rsidRPr="00DA3400" w:rsidRDefault="00DA3400" w:rsidP="00DA3400">
      <w:pPr>
        <w:spacing w:after="0"/>
      </w:pPr>
      <w:r w:rsidRPr="00DA3400">
        <w:rPr>
          <w:b/>
          <w:bCs/>
        </w:rPr>
        <w:t>With the help of God, I will.</w:t>
      </w:r>
    </w:p>
    <w:p w14:paraId="2B3EA8A6" w14:textId="77777777" w:rsidR="00DA3400" w:rsidRPr="00DA3400" w:rsidRDefault="00DA3400" w:rsidP="00DA3400">
      <w:pPr>
        <w:spacing w:after="0"/>
      </w:pPr>
      <w:r w:rsidRPr="00DA3400">
        <w:t>Will you seek and serve Christ in all people,</w:t>
      </w:r>
    </w:p>
    <w:p w14:paraId="1DD8B9C1" w14:textId="30FF7C65" w:rsidR="00DA3400" w:rsidRDefault="00DA3400" w:rsidP="00DA3400">
      <w:pPr>
        <w:spacing w:after="0"/>
      </w:pPr>
      <w:r w:rsidRPr="00DA3400">
        <w:t>loving your neighbour as yourself?</w:t>
      </w:r>
    </w:p>
    <w:p w14:paraId="545408AE" w14:textId="77777777" w:rsidR="00DA3400" w:rsidRPr="00DA3400" w:rsidRDefault="00DA3400" w:rsidP="00DA3400">
      <w:pPr>
        <w:spacing w:after="0"/>
      </w:pPr>
    </w:p>
    <w:p w14:paraId="1E5AE59A" w14:textId="77777777" w:rsidR="00DA3400" w:rsidRPr="00DA3400" w:rsidRDefault="00DA3400" w:rsidP="00DA3400">
      <w:pPr>
        <w:spacing w:after="0"/>
      </w:pPr>
      <w:r w:rsidRPr="00DA3400">
        <w:rPr>
          <w:b/>
          <w:bCs/>
        </w:rPr>
        <w:t>With the help of God, I will.</w:t>
      </w:r>
    </w:p>
    <w:p w14:paraId="2026F92C" w14:textId="77777777" w:rsidR="00DA3400" w:rsidRPr="00DA3400" w:rsidRDefault="00DA3400" w:rsidP="00DA3400">
      <w:pPr>
        <w:spacing w:after="0"/>
      </w:pPr>
      <w:r w:rsidRPr="00DA3400">
        <w:t xml:space="preserve">Will you acknowledge Christ’s authority over human </w:t>
      </w:r>
      <w:proofErr w:type="gramStart"/>
      <w:r w:rsidRPr="00DA3400">
        <w:t>society,</w:t>
      </w:r>
      <w:proofErr w:type="gramEnd"/>
    </w:p>
    <w:p w14:paraId="1231D79E" w14:textId="77777777" w:rsidR="00DA3400" w:rsidRPr="00DA3400" w:rsidRDefault="00DA3400" w:rsidP="00DA3400">
      <w:pPr>
        <w:spacing w:after="0"/>
      </w:pPr>
      <w:r w:rsidRPr="00DA3400">
        <w:t>by prayer for the world and its leaders,</w:t>
      </w:r>
    </w:p>
    <w:p w14:paraId="1D297894" w14:textId="36DDDAD2" w:rsidR="00DA3400" w:rsidRDefault="00DA3400" w:rsidP="00DA3400">
      <w:pPr>
        <w:spacing w:after="0"/>
      </w:pPr>
      <w:r w:rsidRPr="00DA3400">
        <w:t>by defending the weak, and by seeking peace and justice?</w:t>
      </w:r>
    </w:p>
    <w:p w14:paraId="78207B6F" w14:textId="77777777" w:rsidR="00DA3400" w:rsidRPr="00DA3400" w:rsidRDefault="00DA3400" w:rsidP="00DA3400">
      <w:pPr>
        <w:spacing w:after="0"/>
      </w:pPr>
    </w:p>
    <w:p w14:paraId="5B0397BC" w14:textId="77777777" w:rsidR="00DA3400" w:rsidRPr="00DA3400" w:rsidRDefault="00DA3400" w:rsidP="00DA3400">
      <w:pPr>
        <w:spacing w:after="0"/>
      </w:pPr>
      <w:r w:rsidRPr="00DA3400">
        <w:rPr>
          <w:b/>
          <w:bCs/>
        </w:rPr>
        <w:t>With the help of God, I will.</w:t>
      </w:r>
    </w:p>
    <w:p w14:paraId="33E0FC90" w14:textId="77777777" w:rsidR="00DA3400" w:rsidRPr="00DA3400" w:rsidRDefault="00DA3400" w:rsidP="00DA3400">
      <w:pPr>
        <w:spacing w:after="0"/>
      </w:pPr>
      <w:r w:rsidRPr="00DA3400">
        <w:t>May Christ dwell in your heart(s) through faith,</w:t>
      </w:r>
    </w:p>
    <w:p w14:paraId="5945DE0D" w14:textId="77777777" w:rsidR="00DA3400" w:rsidRPr="00DA3400" w:rsidRDefault="00DA3400" w:rsidP="00DA3400">
      <w:pPr>
        <w:spacing w:after="0"/>
      </w:pPr>
      <w:r w:rsidRPr="00DA3400">
        <w:t>that you may be rooted and grounded in love</w:t>
      </w:r>
    </w:p>
    <w:p w14:paraId="68648C56" w14:textId="77777777" w:rsidR="00DA3400" w:rsidRPr="00DA3400" w:rsidRDefault="00DA3400" w:rsidP="00DA3400">
      <w:pPr>
        <w:spacing w:after="0"/>
      </w:pPr>
      <w:r w:rsidRPr="00DA3400">
        <w:t>and bring forth the fruit of the Spirit.</w:t>
      </w:r>
    </w:p>
    <w:p w14:paraId="7468A37E" w14:textId="6A0841B9" w:rsidR="00DA3400" w:rsidRDefault="00DA3400" w:rsidP="00DA3400">
      <w:pPr>
        <w:spacing w:after="0"/>
        <w:rPr>
          <w:b/>
          <w:bCs/>
        </w:rPr>
      </w:pPr>
      <w:r w:rsidRPr="00DA3400">
        <w:rPr>
          <w:b/>
          <w:bCs/>
        </w:rPr>
        <w:t>Amen.</w:t>
      </w:r>
    </w:p>
    <w:p w14:paraId="59CE3657" w14:textId="77777777" w:rsidR="002E5020" w:rsidRPr="00DA3400" w:rsidRDefault="002E5020" w:rsidP="00DA3400">
      <w:pPr>
        <w:spacing w:after="0"/>
      </w:pPr>
    </w:p>
    <w:p w14:paraId="39AC5430" w14:textId="51E3BA57" w:rsidR="006169B0" w:rsidRDefault="00D25904">
      <w:pPr>
        <w:rPr>
          <w:b/>
          <w:bCs/>
        </w:rPr>
      </w:pPr>
      <w:r>
        <w:rPr>
          <w:b/>
          <w:bCs/>
        </w:rPr>
        <w:lastRenderedPageBreak/>
        <w:t>Lay Ministers:</w:t>
      </w:r>
    </w:p>
    <w:p w14:paraId="53CE8AD8" w14:textId="77777777" w:rsidR="00D25904" w:rsidRPr="00D25904" w:rsidRDefault="00D25904" w:rsidP="00D25904">
      <w:pPr>
        <w:rPr>
          <w:b/>
          <w:bCs/>
        </w:rPr>
      </w:pPr>
      <w:r w:rsidRPr="00D25904">
        <w:rPr>
          <w:b/>
          <w:bCs/>
        </w:rPr>
        <w:t>E 1 Of churchwardens</w:t>
      </w:r>
    </w:p>
    <w:p w14:paraId="6E3973EF" w14:textId="77777777" w:rsidR="00D25904" w:rsidRPr="00D25904" w:rsidRDefault="00D25904" w:rsidP="00D25904">
      <w:r w:rsidRPr="00D25904">
        <w:t>4. 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BE3023" w14:textId="77777777" w:rsidR="00D25904" w:rsidRPr="00D25904" w:rsidRDefault="00D25904" w:rsidP="00D25904">
      <w:pPr>
        <w:rPr>
          <w:b/>
          <w:bCs/>
        </w:rPr>
      </w:pPr>
      <w:r w:rsidRPr="00D25904">
        <w:rPr>
          <w:b/>
          <w:bCs/>
        </w:rPr>
        <w:t>E 2 Of sidesmen or assistants to the churchwardens</w:t>
      </w:r>
    </w:p>
    <w:p w14:paraId="4E9DD6EC" w14:textId="77777777" w:rsidR="00D25904" w:rsidRPr="00D25904" w:rsidRDefault="00D25904" w:rsidP="00D25904">
      <w:r w:rsidRPr="00D25904">
        <w:t>3. It shall be the duty of the sidesmen to promote the cause of true religion in the parish and to assist the churchwardens in the discharge of their duties in maintaining order and decency in the church and churchyard, especially during the time of divine service.</w:t>
      </w:r>
    </w:p>
    <w:p w14:paraId="184AFBDF" w14:textId="77777777" w:rsidR="00D25904" w:rsidRPr="00D25904" w:rsidRDefault="00D25904" w:rsidP="00D25904">
      <w:pPr>
        <w:rPr>
          <w:b/>
          <w:bCs/>
        </w:rPr>
      </w:pPr>
      <w:r w:rsidRPr="00D25904">
        <w:rPr>
          <w:b/>
          <w:bCs/>
        </w:rPr>
        <w:t>E 3 Of parish clerks and other officers</w:t>
      </w:r>
    </w:p>
    <w:p w14:paraId="0FAD4F37" w14:textId="77777777" w:rsidR="00D25904" w:rsidRPr="00D25904" w:rsidRDefault="00D25904" w:rsidP="00D25904">
      <w:r w:rsidRPr="00D25904">
        <w:t>In any parish in which the services of a parish clerk, sexton, verger, or other officer are required the minister and the parochial church council may in accordance with the law appoint some fit and proper person to these offices to perform such services upon such terms and conditions as they may think fit.</w:t>
      </w:r>
    </w:p>
    <w:p w14:paraId="06C4A31C" w14:textId="19ED218D" w:rsidR="00D25904" w:rsidRPr="00D25904" w:rsidRDefault="00D25904" w:rsidP="00D25904">
      <w:pPr>
        <w:rPr>
          <w:b/>
          <w:bCs/>
        </w:rPr>
      </w:pPr>
      <w:r w:rsidRPr="00D25904">
        <w:rPr>
          <w:b/>
          <w:bCs/>
        </w:rPr>
        <w:t>E 4 Of readers</w:t>
      </w:r>
    </w:p>
    <w:p w14:paraId="0EFB9BB5" w14:textId="77777777" w:rsidR="00D25904" w:rsidRPr="00D25904" w:rsidRDefault="00D25904" w:rsidP="00206E8A">
      <w:pPr>
        <w:spacing w:after="0"/>
      </w:pPr>
      <w:r w:rsidRPr="00D25904">
        <w:t>2. It shall be lawful for a reader:</w:t>
      </w:r>
    </w:p>
    <w:p w14:paraId="0EDA8094" w14:textId="63B686DC" w:rsidR="00D25904" w:rsidRPr="00D25904" w:rsidRDefault="00D25904" w:rsidP="00206E8A">
      <w:pPr>
        <w:spacing w:after="0"/>
      </w:pPr>
      <w:r w:rsidRPr="00D25904">
        <w:t> (a)  to visit the sick, to read and pray with them, to teach in Sunday school and elsewhere, and generally to undertake such pastoral and educational work and to give such assistance to any minister as the bishop may direct;</w:t>
      </w:r>
    </w:p>
    <w:p w14:paraId="6F836D01" w14:textId="77777777" w:rsidR="00D25904" w:rsidRPr="00D25904" w:rsidRDefault="00D25904" w:rsidP="00206E8A">
      <w:pPr>
        <w:spacing w:after="0"/>
      </w:pPr>
      <w:r w:rsidRPr="00D25904">
        <w:t>(b)  during the time of divine service to read Morning and Evening Prayer (save for the Absolution), to publish banns of marriage at Morning and Evening Prayer (on occasions on which a layman is permitted by the statute law so to do, and in accordance with the requirements of that law), to read the word of God, to preach, to catechize the children, and to receive and present the offerings of the people;</w:t>
      </w:r>
    </w:p>
    <w:p w14:paraId="1FF9A4E5" w14:textId="2EA21B4B" w:rsidR="00D25904" w:rsidRDefault="00D25904" w:rsidP="00206E8A">
      <w:pPr>
        <w:spacing w:after="0"/>
      </w:pPr>
      <w:r w:rsidRPr="00D25904">
        <w:t>(c)  to distribute the holy sacrament of the Lord's Supper to the people.</w:t>
      </w:r>
    </w:p>
    <w:p w14:paraId="1BFDEA95" w14:textId="77777777" w:rsidR="00206E8A" w:rsidRPr="00D25904" w:rsidRDefault="00206E8A" w:rsidP="00206E8A">
      <w:pPr>
        <w:spacing w:after="0"/>
      </w:pPr>
    </w:p>
    <w:p w14:paraId="47379D76" w14:textId="4D302E03" w:rsidR="00D25904" w:rsidRDefault="00D25904" w:rsidP="00206E8A">
      <w:pPr>
        <w:spacing w:after="0"/>
      </w:pPr>
      <w:r w:rsidRPr="00D25904">
        <w:t>2A. The bishop may also authorize a reader to bury the dead or read the burial service before, at or after a cremation but only, in each case, with the goodwill of the persons responsible and at the invitation of the minister of a parish or an extra-parochial minister within the meaning of section 1 of the Deaconesses and Lay Ministry Measure 1972.</w:t>
      </w:r>
    </w:p>
    <w:p w14:paraId="4C62168F" w14:textId="77777777" w:rsidR="00206E8A" w:rsidRPr="00D25904" w:rsidRDefault="00206E8A" w:rsidP="00206E8A">
      <w:pPr>
        <w:spacing w:after="0"/>
      </w:pPr>
    </w:p>
    <w:p w14:paraId="6226AB85" w14:textId="77777777" w:rsidR="00D40D51" w:rsidRDefault="00D40D51" w:rsidP="00D25904">
      <w:pPr>
        <w:rPr>
          <w:b/>
          <w:bCs/>
        </w:rPr>
      </w:pPr>
    </w:p>
    <w:p w14:paraId="0643AFD4" w14:textId="77777777" w:rsidR="00D40D51" w:rsidRDefault="00D40D51" w:rsidP="00D25904">
      <w:pPr>
        <w:rPr>
          <w:b/>
          <w:bCs/>
        </w:rPr>
      </w:pPr>
    </w:p>
    <w:p w14:paraId="05C29CBA" w14:textId="77777777" w:rsidR="00D40D51" w:rsidRDefault="00D40D51" w:rsidP="00D25904">
      <w:pPr>
        <w:rPr>
          <w:b/>
          <w:bCs/>
        </w:rPr>
      </w:pPr>
    </w:p>
    <w:p w14:paraId="1415525D" w14:textId="77777777" w:rsidR="00D40D51" w:rsidRDefault="00D40D51" w:rsidP="00D25904">
      <w:pPr>
        <w:rPr>
          <w:b/>
          <w:bCs/>
        </w:rPr>
      </w:pPr>
    </w:p>
    <w:p w14:paraId="0734DB8E" w14:textId="16033502" w:rsidR="00D25904" w:rsidRPr="00D25904" w:rsidRDefault="00D25904" w:rsidP="00D25904">
      <w:pPr>
        <w:rPr>
          <w:b/>
          <w:bCs/>
        </w:rPr>
      </w:pPr>
      <w:r w:rsidRPr="00D25904">
        <w:rPr>
          <w:b/>
          <w:bCs/>
        </w:rPr>
        <w:lastRenderedPageBreak/>
        <w:t>E 7 Of lay workers</w:t>
      </w:r>
    </w:p>
    <w:p w14:paraId="6484FFC5" w14:textId="4EE9984D" w:rsidR="00D25904" w:rsidRPr="00D25904" w:rsidRDefault="00D25904" w:rsidP="00206E8A">
      <w:pPr>
        <w:spacing w:after="0"/>
      </w:pPr>
      <w:r w:rsidRPr="00D25904">
        <w:t>A lay worker may perform the duties set out in this Canon or any of them, if authorized to do so by licence or permission of the bishop of the diocese in which he or she is to serve.</w:t>
      </w:r>
    </w:p>
    <w:p w14:paraId="5D551117" w14:textId="77777777" w:rsidR="00D25904" w:rsidRPr="00D25904" w:rsidRDefault="00D25904" w:rsidP="00206E8A">
      <w:pPr>
        <w:spacing w:after="0"/>
      </w:pPr>
      <w:r w:rsidRPr="00D25904">
        <w:t>2. A man or woman admitted to the office of evangelist is thereby admitted as a lay worker of the Church.</w:t>
      </w:r>
    </w:p>
    <w:p w14:paraId="237D881B" w14:textId="12ABECD5" w:rsidR="00D25904" w:rsidRDefault="00D25904" w:rsidP="00206E8A">
      <w:pPr>
        <w:spacing w:after="0"/>
      </w:pPr>
      <w:r w:rsidRPr="00D25904">
        <w:t>3. A lay worker may in the place where he or she is licensed to serve, and under the direction of the minister, lead the people in public worship, exercise pastoral care, evangelize, instruct the people in the Christian faith, and prepare them for the reception of the sacraments.</w:t>
      </w:r>
    </w:p>
    <w:p w14:paraId="68A959F4" w14:textId="77777777" w:rsidR="00206E8A" w:rsidRDefault="00206E8A" w:rsidP="00206E8A">
      <w:pPr>
        <w:spacing w:after="0"/>
      </w:pPr>
    </w:p>
    <w:p w14:paraId="21DB4B1A" w14:textId="167ECF8D" w:rsidR="00D25904" w:rsidRPr="00D25904" w:rsidRDefault="00D25904" w:rsidP="00206E8A">
      <w:pPr>
        <w:spacing w:after="0"/>
        <w:rPr>
          <w:b/>
          <w:bCs/>
        </w:rPr>
      </w:pPr>
      <w:r w:rsidRPr="00D25904">
        <w:rPr>
          <w:b/>
          <w:bCs/>
        </w:rPr>
        <w:t>A lay worker may:</w:t>
      </w:r>
    </w:p>
    <w:p w14:paraId="5AD801ED" w14:textId="60120947" w:rsidR="00D25904" w:rsidRPr="00D25904" w:rsidRDefault="00D25904" w:rsidP="00206E8A">
      <w:pPr>
        <w:spacing w:after="0"/>
      </w:pPr>
      <w:r w:rsidRPr="00D25904">
        <w:t>(a)  in accordance with Canon B 11 be authorized and invited to say or sing Morning or Evening Prayer (save for the Absolution</w:t>
      </w:r>
      <w:proofErr w:type="gramStart"/>
      <w:r w:rsidRPr="00D25904">
        <w:t>);</w:t>
      </w:r>
      <w:proofErr w:type="gramEnd"/>
    </w:p>
    <w:p w14:paraId="2BCEC906" w14:textId="77777777" w:rsidR="00D25904" w:rsidRPr="00D25904" w:rsidRDefault="00D25904" w:rsidP="00206E8A">
      <w:pPr>
        <w:spacing w:after="0"/>
      </w:pPr>
      <w:r w:rsidRPr="00D25904">
        <w:t>(b)  distribute the holy sacrament of the Lord's Supper to the people and read the Epistle and the Gospel.</w:t>
      </w:r>
    </w:p>
    <w:p w14:paraId="3702C28C" w14:textId="77777777" w:rsidR="00D25904" w:rsidRPr="00D25904" w:rsidRDefault="00D25904" w:rsidP="00206E8A">
      <w:pPr>
        <w:spacing w:after="0"/>
      </w:pPr>
      <w:r w:rsidRPr="00D25904">
        <w:t>5. The bishop may also authorize a lay worker to perform any of the following duties at the invitation of the minister of a parish or an extra-parochial minister within the meaning of section 1 of the Deaconesses and Lay Ministry Measure 1972:</w:t>
      </w:r>
    </w:p>
    <w:p w14:paraId="731D4868" w14:textId="70FCD5C7" w:rsidR="00D25904" w:rsidRPr="00D25904" w:rsidRDefault="00D25904" w:rsidP="00206E8A">
      <w:pPr>
        <w:spacing w:after="0"/>
      </w:pPr>
      <w:r w:rsidRPr="00D25904">
        <w:t xml:space="preserve">(a) to preach at divine </w:t>
      </w:r>
      <w:proofErr w:type="gramStart"/>
      <w:r w:rsidRPr="00D25904">
        <w:t>service;</w:t>
      </w:r>
      <w:proofErr w:type="gramEnd"/>
    </w:p>
    <w:p w14:paraId="456FA602" w14:textId="77777777" w:rsidR="00D25904" w:rsidRPr="00D25904" w:rsidRDefault="00D25904" w:rsidP="00206E8A">
      <w:pPr>
        <w:spacing w:after="0"/>
      </w:pPr>
      <w:r w:rsidRPr="00D25904">
        <w:t xml:space="preserve">(b)  to church </w:t>
      </w:r>
      <w:proofErr w:type="gramStart"/>
      <w:r w:rsidRPr="00D25904">
        <w:t>women;</w:t>
      </w:r>
      <w:proofErr w:type="gramEnd"/>
    </w:p>
    <w:p w14:paraId="674067AD" w14:textId="77777777" w:rsidR="00D25904" w:rsidRPr="00D25904" w:rsidRDefault="00D25904" w:rsidP="00206E8A">
      <w:pPr>
        <w:spacing w:after="0"/>
      </w:pPr>
      <w:r w:rsidRPr="00D25904">
        <w:t xml:space="preserve">(c)  with the goodwill of the person responsible, to bury the dead or read the burial service before, at or after a </w:t>
      </w:r>
      <w:proofErr w:type="gramStart"/>
      <w:r w:rsidRPr="00D25904">
        <w:t>cremation;</w:t>
      </w:r>
      <w:proofErr w:type="gramEnd"/>
    </w:p>
    <w:p w14:paraId="2CD64698" w14:textId="77777777" w:rsidR="00D25904" w:rsidRPr="00D25904" w:rsidRDefault="00D25904" w:rsidP="00206E8A">
      <w:pPr>
        <w:spacing w:after="0"/>
      </w:pPr>
      <w:r w:rsidRPr="00D25904">
        <w:t>(d)  to publish banns of marriage at Morning and Evening Prayer (on occasions on which a lay person is permitted by the Statute Law so to do and in accordance with the requirements of that law).</w:t>
      </w:r>
    </w:p>
    <w:p w14:paraId="28708422" w14:textId="771D23E7" w:rsidR="00D25904" w:rsidRDefault="00D25904">
      <w:pPr>
        <w:rPr>
          <w:b/>
          <w:bCs/>
        </w:rPr>
      </w:pPr>
    </w:p>
    <w:p w14:paraId="0DA55AAC" w14:textId="77777777" w:rsidR="00206E8A" w:rsidRDefault="00206E8A">
      <w:pPr>
        <w:rPr>
          <w:b/>
          <w:bCs/>
        </w:rPr>
      </w:pPr>
    </w:p>
    <w:p w14:paraId="0C0AE22F" w14:textId="77777777" w:rsidR="00EF1B3D" w:rsidRDefault="00EF1B3D">
      <w:pPr>
        <w:rPr>
          <w:b/>
          <w:bCs/>
        </w:rPr>
      </w:pPr>
      <w:r>
        <w:rPr>
          <w:b/>
          <w:bCs/>
        </w:rPr>
        <w:br w:type="page"/>
      </w:r>
    </w:p>
    <w:p w14:paraId="6CE7CDF0" w14:textId="64A0E8AB" w:rsidR="008868BB" w:rsidRDefault="008868BB">
      <w:pPr>
        <w:rPr>
          <w:b/>
          <w:bCs/>
        </w:rPr>
      </w:pPr>
      <w:r>
        <w:rPr>
          <w:b/>
          <w:bCs/>
        </w:rPr>
        <w:lastRenderedPageBreak/>
        <w:t>Deacons:</w:t>
      </w:r>
    </w:p>
    <w:p w14:paraId="11BB4601" w14:textId="77777777" w:rsidR="00D25904" w:rsidRPr="00D25904" w:rsidRDefault="00D25904" w:rsidP="00D25904">
      <w:r w:rsidRPr="00D25904">
        <w:t>Deacons are called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58795C25" w14:textId="34049DDA" w:rsidR="00D25904" w:rsidRPr="00D25904" w:rsidRDefault="00D25904" w:rsidP="00D25904">
      <w:r w:rsidRPr="00D25904">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42D0D1BB" w14:textId="59267934" w:rsidR="00D25904" w:rsidRPr="00D25904" w:rsidRDefault="00D25904" w:rsidP="00D25904">
      <w:r w:rsidRPr="00D25904">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2B48DBE9" w14:textId="2EFAE121" w:rsidR="00D25904" w:rsidRDefault="00D25904">
      <w:pPr>
        <w:rPr>
          <w:b/>
          <w:bCs/>
        </w:rPr>
      </w:pPr>
    </w:p>
    <w:p w14:paraId="699B7DE3" w14:textId="0D395193" w:rsidR="00EF1B3D" w:rsidRDefault="00EF1B3D">
      <w:pPr>
        <w:rPr>
          <w:b/>
          <w:bCs/>
        </w:rPr>
      </w:pPr>
    </w:p>
    <w:p w14:paraId="6AFB1B4A" w14:textId="3E52CA23" w:rsidR="00EF1B3D" w:rsidRDefault="00EF1B3D">
      <w:pPr>
        <w:rPr>
          <w:b/>
          <w:bCs/>
        </w:rPr>
      </w:pPr>
    </w:p>
    <w:p w14:paraId="09217C0E" w14:textId="77777777" w:rsidR="00EF1B3D" w:rsidRDefault="00EF1B3D">
      <w:pPr>
        <w:rPr>
          <w:b/>
          <w:bCs/>
        </w:rPr>
      </w:pPr>
    </w:p>
    <w:p w14:paraId="0A5F8856" w14:textId="77777777" w:rsidR="00D25904" w:rsidRDefault="00D25904">
      <w:pPr>
        <w:rPr>
          <w:b/>
          <w:bCs/>
        </w:rPr>
      </w:pPr>
      <w:r>
        <w:rPr>
          <w:b/>
          <w:bCs/>
        </w:rPr>
        <w:t>Priests:</w:t>
      </w:r>
    </w:p>
    <w:p w14:paraId="0E9E4A90" w14:textId="63D114FB" w:rsidR="00D25904" w:rsidRPr="00D25904" w:rsidRDefault="00D25904" w:rsidP="00D25904">
      <w:r w:rsidRPr="00D25904">
        <w:t>Priests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699F2943" w14:textId="75D5F7B8" w:rsidR="00D25904" w:rsidRPr="00D25904" w:rsidRDefault="00D25904" w:rsidP="00D25904">
      <w:r w:rsidRPr="00D25904">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C8D3685" w14:textId="40715CB7" w:rsidR="00D25904" w:rsidRDefault="00D25904" w:rsidP="00D25904">
      <w:pPr>
        <w:rPr>
          <w:b/>
          <w:bCs/>
        </w:rPr>
      </w:pPr>
    </w:p>
    <w:p w14:paraId="6D6C4090" w14:textId="77777777" w:rsidR="00D25904" w:rsidRPr="00D25904" w:rsidRDefault="00D25904" w:rsidP="00D25904">
      <w:pPr>
        <w:rPr>
          <w:b/>
          <w:bCs/>
        </w:rPr>
      </w:pPr>
    </w:p>
    <w:p w14:paraId="2F7436B7" w14:textId="3B45077E" w:rsidR="007B1BA6" w:rsidRPr="002E5020" w:rsidRDefault="007B1BA6">
      <w:pPr>
        <w:rPr>
          <w:b/>
          <w:bCs/>
        </w:rPr>
      </w:pPr>
    </w:p>
    <w:sectPr w:rsidR="007B1BA6" w:rsidRPr="002E5020" w:rsidSect="009E3C5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372BC" w14:textId="77777777" w:rsidR="00962A2F" w:rsidRDefault="00962A2F" w:rsidP="00827AAE">
      <w:pPr>
        <w:spacing w:after="0" w:line="240" w:lineRule="auto"/>
      </w:pPr>
      <w:r>
        <w:separator/>
      </w:r>
    </w:p>
  </w:endnote>
  <w:endnote w:type="continuationSeparator" w:id="0">
    <w:p w14:paraId="4A85C054" w14:textId="77777777" w:rsidR="00962A2F" w:rsidRDefault="00962A2F" w:rsidP="0082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857E5" w14:textId="77777777" w:rsidR="00962A2F" w:rsidRDefault="00962A2F" w:rsidP="00827AAE">
      <w:pPr>
        <w:spacing w:after="0" w:line="240" w:lineRule="auto"/>
      </w:pPr>
      <w:r>
        <w:separator/>
      </w:r>
    </w:p>
  </w:footnote>
  <w:footnote w:type="continuationSeparator" w:id="0">
    <w:p w14:paraId="41329E7E" w14:textId="77777777" w:rsidR="00962A2F" w:rsidRDefault="00962A2F" w:rsidP="00827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24DE"/>
    <w:multiLevelType w:val="hybridMultilevel"/>
    <w:tmpl w:val="EB7EE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903E0"/>
    <w:multiLevelType w:val="hybridMultilevel"/>
    <w:tmpl w:val="9834A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96855"/>
    <w:multiLevelType w:val="multilevel"/>
    <w:tmpl w:val="BD74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56F46"/>
    <w:multiLevelType w:val="hybridMultilevel"/>
    <w:tmpl w:val="BBE6FD7C"/>
    <w:lvl w:ilvl="0" w:tplc="067C312C">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0188B"/>
    <w:multiLevelType w:val="hybridMultilevel"/>
    <w:tmpl w:val="9FF890DC"/>
    <w:lvl w:ilvl="0" w:tplc="7B58701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CE516D"/>
    <w:multiLevelType w:val="multilevel"/>
    <w:tmpl w:val="3472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E40FE"/>
    <w:multiLevelType w:val="hybridMultilevel"/>
    <w:tmpl w:val="79DC8C54"/>
    <w:lvl w:ilvl="0" w:tplc="7E6C59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3"/>
    <w:rsid w:val="000005BA"/>
    <w:rsid w:val="00010472"/>
    <w:rsid w:val="000142C8"/>
    <w:rsid w:val="000403DB"/>
    <w:rsid w:val="000A2AD4"/>
    <w:rsid w:val="000A5D30"/>
    <w:rsid w:val="000B4FFB"/>
    <w:rsid w:val="000E7D92"/>
    <w:rsid w:val="001079C6"/>
    <w:rsid w:val="0014342D"/>
    <w:rsid w:val="0015177F"/>
    <w:rsid w:val="00192575"/>
    <w:rsid w:val="001D168D"/>
    <w:rsid w:val="00206E8A"/>
    <w:rsid w:val="00210636"/>
    <w:rsid w:val="002118CA"/>
    <w:rsid w:val="00214A08"/>
    <w:rsid w:val="0022125B"/>
    <w:rsid w:val="00222B21"/>
    <w:rsid w:val="00247D6B"/>
    <w:rsid w:val="00296A61"/>
    <w:rsid w:val="002E5020"/>
    <w:rsid w:val="002E74E2"/>
    <w:rsid w:val="00335DD6"/>
    <w:rsid w:val="003562EF"/>
    <w:rsid w:val="00370718"/>
    <w:rsid w:val="00396D08"/>
    <w:rsid w:val="003B1407"/>
    <w:rsid w:val="003C1137"/>
    <w:rsid w:val="003E4E61"/>
    <w:rsid w:val="003F0F41"/>
    <w:rsid w:val="004311B2"/>
    <w:rsid w:val="00465FEF"/>
    <w:rsid w:val="00486B97"/>
    <w:rsid w:val="004C3ABC"/>
    <w:rsid w:val="004F11A8"/>
    <w:rsid w:val="00531AB4"/>
    <w:rsid w:val="00582CD9"/>
    <w:rsid w:val="00583779"/>
    <w:rsid w:val="00583F51"/>
    <w:rsid w:val="00591804"/>
    <w:rsid w:val="00597CF1"/>
    <w:rsid w:val="005C6D52"/>
    <w:rsid w:val="005E30F4"/>
    <w:rsid w:val="006169B0"/>
    <w:rsid w:val="006267A6"/>
    <w:rsid w:val="00634010"/>
    <w:rsid w:val="006B1DCE"/>
    <w:rsid w:val="006B5F1B"/>
    <w:rsid w:val="006C5138"/>
    <w:rsid w:val="006D51C9"/>
    <w:rsid w:val="0073066E"/>
    <w:rsid w:val="00741FA1"/>
    <w:rsid w:val="0078771A"/>
    <w:rsid w:val="00793663"/>
    <w:rsid w:val="00794AE0"/>
    <w:rsid w:val="007B1BA6"/>
    <w:rsid w:val="007C7E54"/>
    <w:rsid w:val="00827AAE"/>
    <w:rsid w:val="00847578"/>
    <w:rsid w:val="00863078"/>
    <w:rsid w:val="00880FAE"/>
    <w:rsid w:val="008868BB"/>
    <w:rsid w:val="008D401D"/>
    <w:rsid w:val="00923F44"/>
    <w:rsid w:val="009450F3"/>
    <w:rsid w:val="00953B0F"/>
    <w:rsid w:val="00962A2F"/>
    <w:rsid w:val="00995338"/>
    <w:rsid w:val="009B123B"/>
    <w:rsid w:val="009E3C54"/>
    <w:rsid w:val="00A10FA8"/>
    <w:rsid w:val="00A26392"/>
    <w:rsid w:val="00A35B65"/>
    <w:rsid w:val="00A50CA0"/>
    <w:rsid w:val="00A627BA"/>
    <w:rsid w:val="00A636D5"/>
    <w:rsid w:val="00A922C9"/>
    <w:rsid w:val="00AB593A"/>
    <w:rsid w:val="00AC4C8F"/>
    <w:rsid w:val="00AD5113"/>
    <w:rsid w:val="00AF0A37"/>
    <w:rsid w:val="00AF4397"/>
    <w:rsid w:val="00B077F2"/>
    <w:rsid w:val="00B246C3"/>
    <w:rsid w:val="00B465D9"/>
    <w:rsid w:val="00BB192A"/>
    <w:rsid w:val="00BC2F62"/>
    <w:rsid w:val="00BC43F0"/>
    <w:rsid w:val="00BC5073"/>
    <w:rsid w:val="00BD2D58"/>
    <w:rsid w:val="00BE614A"/>
    <w:rsid w:val="00C458BB"/>
    <w:rsid w:val="00C66D1F"/>
    <w:rsid w:val="00CA1C69"/>
    <w:rsid w:val="00CB5328"/>
    <w:rsid w:val="00CB6102"/>
    <w:rsid w:val="00CE1E48"/>
    <w:rsid w:val="00D25904"/>
    <w:rsid w:val="00D2719D"/>
    <w:rsid w:val="00D40D51"/>
    <w:rsid w:val="00DA3400"/>
    <w:rsid w:val="00DD088C"/>
    <w:rsid w:val="00DD24A3"/>
    <w:rsid w:val="00DE4264"/>
    <w:rsid w:val="00DF48C6"/>
    <w:rsid w:val="00E12AED"/>
    <w:rsid w:val="00E73B36"/>
    <w:rsid w:val="00E7461C"/>
    <w:rsid w:val="00E92E51"/>
    <w:rsid w:val="00E94F11"/>
    <w:rsid w:val="00EA4487"/>
    <w:rsid w:val="00EB26D8"/>
    <w:rsid w:val="00ED4F7A"/>
    <w:rsid w:val="00EF1B3D"/>
    <w:rsid w:val="00F26000"/>
    <w:rsid w:val="00F40F3D"/>
    <w:rsid w:val="00F54CA0"/>
    <w:rsid w:val="00F55C3E"/>
    <w:rsid w:val="00F80C43"/>
    <w:rsid w:val="00FD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2F639"/>
  <w15:chartTrackingRefBased/>
  <w15:docId w15:val="{5A5F723B-DB95-4344-A541-66167E0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804"/>
    <w:rPr>
      <w:color w:val="0563C1"/>
      <w:u w:val="single"/>
    </w:rPr>
  </w:style>
  <w:style w:type="character" w:styleId="FollowedHyperlink">
    <w:name w:val="FollowedHyperlink"/>
    <w:basedOn w:val="DefaultParagraphFont"/>
    <w:uiPriority w:val="99"/>
    <w:semiHidden/>
    <w:unhideWhenUsed/>
    <w:rsid w:val="00591804"/>
    <w:rPr>
      <w:color w:val="954F72"/>
      <w:u w:val="single"/>
    </w:rPr>
  </w:style>
  <w:style w:type="paragraph" w:customStyle="1" w:styleId="msonormal0">
    <w:name w:val="msonormal"/>
    <w:basedOn w:val="Normal"/>
    <w:rsid w:val="005918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
    <w:name w:val="xl33"/>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34">
    <w:name w:val="xl34"/>
    <w:basedOn w:val="Normal"/>
    <w:rsid w:val="00591804"/>
    <w:pPr>
      <w:spacing w:before="100" w:beforeAutospacing="1" w:after="100" w:afterAutospacing="1" w:line="240" w:lineRule="auto"/>
      <w:textAlignment w:val="bottom"/>
    </w:pPr>
    <w:rPr>
      <w:rFonts w:ascii="Times New Roman" w:eastAsia="Times New Roman" w:hAnsi="Times New Roman" w:cs="Times New Roman"/>
      <w:b/>
      <w:bCs/>
      <w:color w:val="FF0000"/>
      <w:sz w:val="24"/>
      <w:szCs w:val="24"/>
      <w:lang w:eastAsia="en-GB"/>
    </w:rPr>
  </w:style>
  <w:style w:type="paragraph" w:customStyle="1" w:styleId="xl35">
    <w:name w:val="xl35"/>
    <w:basedOn w:val="Normal"/>
    <w:rsid w:val="00591804"/>
    <w:pPr>
      <w:spacing w:before="100" w:beforeAutospacing="1" w:after="100" w:afterAutospacing="1" w:line="240" w:lineRule="auto"/>
      <w:textAlignment w:val="bottom"/>
    </w:pPr>
    <w:rPr>
      <w:rFonts w:ascii="Times New Roman" w:eastAsia="Times New Roman" w:hAnsi="Times New Roman" w:cs="Times New Roman"/>
      <w:b/>
      <w:bCs/>
      <w:sz w:val="24"/>
      <w:szCs w:val="24"/>
      <w:lang w:eastAsia="en-GB"/>
    </w:rPr>
  </w:style>
  <w:style w:type="paragraph" w:customStyle="1" w:styleId="xl36">
    <w:name w:val="xl36"/>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37">
    <w:name w:val="xl37"/>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38">
    <w:name w:val="xl38"/>
    <w:basedOn w:val="Normal"/>
    <w:rsid w:val="00591804"/>
    <w:pPr>
      <w:spacing w:before="100" w:beforeAutospacing="1" w:after="100" w:afterAutospacing="1" w:line="240" w:lineRule="auto"/>
      <w:textAlignment w:val="bottom"/>
    </w:pPr>
    <w:rPr>
      <w:rFonts w:ascii="Times New Roman" w:eastAsia="Times New Roman" w:hAnsi="Times New Roman" w:cs="Times New Roman"/>
      <w:b/>
      <w:bCs/>
      <w:sz w:val="24"/>
      <w:szCs w:val="24"/>
      <w:lang w:eastAsia="en-GB"/>
    </w:rPr>
  </w:style>
  <w:style w:type="paragraph" w:customStyle="1" w:styleId="xl39">
    <w:name w:val="xl39"/>
    <w:basedOn w:val="Normal"/>
    <w:rsid w:val="0059180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40">
    <w:name w:val="xl40"/>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41">
    <w:name w:val="xl41"/>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42">
    <w:name w:val="xl42"/>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43">
    <w:name w:val="xl43"/>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44">
    <w:name w:val="xl44"/>
    <w:basedOn w:val="Normal"/>
    <w:rsid w:val="00591804"/>
    <w:pPr>
      <w:pBdr>
        <w:top w:val="single" w:sz="8" w:space="0" w:color="auto"/>
        <w:left w:val="single" w:sz="8" w:space="0" w:color="auto"/>
      </w:pBdr>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en-GB"/>
    </w:rPr>
  </w:style>
  <w:style w:type="paragraph" w:customStyle="1" w:styleId="xl45">
    <w:name w:val="xl45"/>
    <w:basedOn w:val="Normal"/>
    <w:rsid w:val="00591804"/>
    <w:pPr>
      <w:pBdr>
        <w:top w:val="single" w:sz="8" w:space="0" w:color="auto"/>
        <w:left w:val="single" w:sz="8" w:space="0" w:color="auto"/>
        <w:bottom w:val="single" w:sz="8" w:space="0" w:color="auto"/>
      </w:pBdr>
      <w:shd w:val="pct25" w:color="000000" w:fill="auto"/>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en-GB"/>
    </w:rPr>
  </w:style>
  <w:style w:type="paragraph" w:customStyle="1" w:styleId="xl46">
    <w:name w:val="xl46"/>
    <w:basedOn w:val="Normal"/>
    <w:rsid w:val="00591804"/>
    <w:pPr>
      <w:pBdr>
        <w:top w:val="single" w:sz="8" w:space="0" w:color="auto"/>
        <w:bottom w:val="single" w:sz="8" w:space="0" w:color="auto"/>
        <w:right w:val="single" w:sz="8" w:space="0" w:color="auto"/>
      </w:pBdr>
      <w:shd w:val="pct25" w:color="000000" w:fill="9F85B1"/>
      <w:spacing w:before="100" w:beforeAutospacing="1" w:after="100" w:afterAutospacing="1" w:line="240" w:lineRule="auto"/>
      <w:textAlignment w:val="bottom"/>
    </w:pPr>
    <w:rPr>
      <w:rFonts w:ascii="Times New Roman" w:eastAsia="Times New Roman" w:hAnsi="Times New Roman" w:cs="Times New Roman"/>
      <w:b/>
      <w:bCs/>
      <w:sz w:val="24"/>
      <w:szCs w:val="24"/>
      <w:lang w:eastAsia="en-GB"/>
    </w:rPr>
  </w:style>
  <w:style w:type="paragraph" w:customStyle="1" w:styleId="xl47">
    <w:name w:val="xl47"/>
    <w:basedOn w:val="Normal"/>
    <w:rsid w:val="00591804"/>
    <w:pPr>
      <w:pBdr>
        <w:top w:val="single" w:sz="8" w:space="0" w:color="auto"/>
      </w:pBdr>
      <w:shd w:val="clear" w:color="000000" w:fill="D1CDEB"/>
      <w:spacing w:before="100" w:beforeAutospacing="1" w:after="100" w:afterAutospacing="1" w:line="240" w:lineRule="auto"/>
      <w:textAlignment w:val="bottom"/>
    </w:pPr>
    <w:rPr>
      <w:rFonts w:ascii="Times New Roman" w:eastAsia="Times New Roman" w:hAnsi="Times New Roman" w:cs="Times New Roman"/>
      <w:b/>
      <w:bCs/>
      <w:sz w:val="24"/>
      <w:szCs w:val="24"/>
      <w:lang w:eastAsia="en-GB"/>
    </w:rPr>
  </w:style>
  <w:style w:type="paragraph" w:customStyle="1" w:styleId="xl48">
    <w:name w:val="xl48"/>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49">
    <w:name w:val="xl49"/>
    <w:basedOn w:val="Normal"/>
    <w:rsid w:val="00591804"/>
    <w:pPr>
      <w:pBdr>
        <w:top w:val="single" w:sz="8" w:space="0" w:color="auto"/>
        <w:left w:val="single" w:sz="8" w:space="0" w:color="auto"/>
        <w:bottom w:val="single" w:sz="8" w:space="0" w:color="auto"/>
        <w:right w:val="single" w:sz="8" w:space="0" w:color="auto"/>
      </w:pBdr>
      <w:shd w:val="clear" w:color="000000" w:fill="D1CDEB"/>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50">
    <w:name w:val="xl50"/>
    <w:basedOn w:val="Normal"/>
    <w:rsid w:val="00591804"/>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xl51">
    <w:name w:val="xl51"/>
    <w:basedOn w:val="Normal"/>
    <w:rsid w:val="00591804"/>
    <w:pPr>
      <w:spacing w:before="100" w:beforeAutospacing="1" w:after="100" w:afterAutospacing="1" w:line="240" w:lineRule="auto"/>
      <w:textAlignment w:val="bottom"/>
    </w:pPr>
    <w:rPr>
      <w:rFonts w:ascii="Times New Roman" w:eastAsia="Times New Roman" w:hAnsi="Times New Roman" w:cs="Times New Roman"/>
      <w:b/>
      <w:bCs/>
      <w:color w:val="FF0000"/>
      <w:sz w:val="24"/>
      <w:szCs w:val="24"/>
      <w:lang w:eastAsia="en-GB"/>
    </w:rPr>
  </w:style>
  <w:style w:type="paragraph" w:styleId="BalloonText">
    <w:name w:val="Balloon Text"/>
    <w:basedOn w:val="Normal"/>
    <w:link w:val="BalloonTextChar"/>
    <w:uiPriority w:val="99"/>
    <w:semiHidden/>
    <w:unhideWhenUsed/>
    <w:rsid w:val="00793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663"/>
    <w:rPr>
      <w:rFonts w:ascii="Segoe UI" w:hAnsi="Segoe UI" w:cs="Segoe UI"/>
      <w:sz w:val="18"/>
      <w:szCs w:val="18"/>
    </w:rPr>
  </w:style>
  <w:style w:type="character" w:styleId="UnresolvedMention">
    <w:name w:val="Unresolved Mention"/>
    <w:basedOn w:val="DefaultParagraphFont"/>
    <w:uiPriority w:val="99"/>
    <w:semiHidden/>
    <w:unhideWhenUsed/>
    <w:rsid w:val="00793663"/>
    <w:rPr>
      <w:color w:val="605E5C"/>
      <w:shd w:val="clear" w:color="auto" w:fill="E1DFDD"/>
    </w:rPr>
  </w:style>
  <w:style w:type="paragraph" w:styleId="ListParagraph">
    <w:name w:val="List Paragraph"/>
    <w:basedOn w:val="Normal"/>
    <w:uiPriority w:val="34"/>
    <w:qFormat/>
    <w:rsid w:val="00E12AED"/>
    <w:pPr>
      <w:ind w:left="720"/>
      <w:contextualSpacing/>
    </w:pPr>
  </w:style>
  <w:style w:type="paragraph" w:styleId="Header">
    <w:name w:val="header"/>
    <w:basedOn w:val="Normal"/>
    <w:link w:val="HeaderChar"/>
    <w:uiPriority w:val="99"/>
    <w:unhideWhenUsed/>
    <w:rsid w:val="00827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AAE"/>
  </w:style>
  <w:style w:type="paragraph" w:styleId="Footer">
    <w:name w:val="footer"/>
    <w:basedOn w:val="Normal"/>
    <w:link w:val="FooterChar"/>
    <w:uiPriority w:val="99"/>
    <w:unhideWhenUsed/>
    <w:rsid w:val="00827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13906">
      <w:bodyDiv w:val="1"/>
      <w:marLeft w:val="0"/>
      <w:marRight w:val="0"/>
      <w:marTop w:val="0"/>
      <w:marBottom w:val="0"/>
      <w:divBdr>
        <w:top w:val="none" w:sz="0" w:space="0" w:color="auto"/>
        <w:left w:val="none" w:sz="0" w:space="0" w:color="auto"/>
        <w:bottom w:val="none" w:sz="0" w:space="0" w:color="auto"/>
        <w:right w:val="none" w:sz="0" w:space="0" w:color="auto"/>
      </w:divBdr>
    </w:div>
    <w:div w:id="1170678671">
      <w:bodyDiv w:val="1"/>
      <w:marLeft w:val="0"/>
      <w:marRight w:val="0"/>
      <w:marTop w:val="0"/>
      <w:marBottom w:val="0"/>
      <w:divBdr>
        <w:top w:val="none" w:sz="0" w:space="0" w:color="auto"/>
        <w:left w:val="none" w:sz="0" w:space="0" w:color="auto"/>
        <w:bottom w:val="none" w:sz="0" w:space="0" w:color="auto"/>
        <w:right w:val="none" w:sz="0" w:space="0" w:color="auto"/>
      </w:divBdr>
    </w:div>
    <w:div w:id="1215579366">
      <w:bodyDiv w:val="1"/>
      <w:marLeft w:val="0"/>
      <w:marRight w:val="0"/>
      <w:marTop w:val="0"/>
      <w:marBottom w:val="0"/>
      <w:divBdr>
        <w:top w:val="none" w:sz="0" w:space="0" w:color="auto"/>
        <w:left w:val="none" w:sz="0" w:space="0" w:color="auto"/>
        <w:bottom w:val="none" w:sz="0" w:space="0" w:color="auto"/>
        <w:right w:val="none" w:sz="0" w:space="0" w:color="auto"/>
      </w:divBdr>
    </w:div>
    <w:div w:id="1431003869">
      <w:bodyDiv w:val="1"/>
      <w:marLeft w:val="0"/>
      <w:marRight w:val="0"/>
      <w:marTop w:val="0"/>
      <w:marBottom w:val="0"/>
      <w:divBdr>
        <w:top w:val="none" w:sz="0" w:space="0" w:color="auto"/>
        <w:left w:val="none" w:sz="0" w:space="0" w:color="auto"/>
        <w:bottom w:val="none" w:sz="0" w:space="0" w:color="auto"/>
        <w:right w:val="none" w:sz="0" w:space="0" w:color="auto"/>
      </w:divBdr>
    </w:div>
    <w:div w:id="1557471505">
      <w:bodyDiv w:val="1"/>
      <w:marLeft w:val="0"/>
      <w:marRight w:val="0"/>
      <w:marTop w:val="0"/>
      <w:marBottom w:val="0"/>
      <w:divBdr>
        <w:top w:val="none" w:sz="0" w:space="0" w:color="auto"/>
        <w:left w:val="none" w:sz="0" w:space="0" w:color="auto"/>
        <w:bottom w:val="none" w:sz="0" w:space="0" w:color="auto"/>
        <w:right w:val="none" w:sz="0" w:space="0" w:color="auto"/>
      </w:divBdr>
    </w:div>
    <w:div w:id="1740401588">
      <w:bodyDiv w:val="1"/>
      <w:marLeft w:val="0"/>
      <w:marRight w:val="0"/>
      <w:marTop w:val="0"/>
      <w:marBottom w:val="0"/>
      <w:divBdr>
        <w:top w:val="none" w:sz="0" w:space="0" w:color="auto"/>
        <w:left w:val="none" w:sz="0" w:space="0" w:color="auto"/>
        <w:bottom w:val="none" w:sz="0" w:space="0" w:color="auto"/>
        <w:right w:val="none" w:sz="0" w:space="0" w:color="auto"/>
      </w:divBdr>
    </w:div>
    <w:div w:id="1750616527">
      <w:bodyDiv w:val="1"/>
      <w:marLeft w:val="0"/>
      <w:marRight w:val="0"/>
      <w:marTop w:val="0"/>
      <w:marBottom w:val="0"/>
      <w:divBdr>
        <w:top w:val="none" w:sz="0" w:space="0" w:color="auto"/>
        <w:left w:val="none" w:sz="0" w:space="0" w:color="auto"/>
        <w:bottom w:val="none" w:sz="0" w:space="0" w:color="auto"/>
        <w:right w:val="none" w:sz="0" w:space="0" w:color="auto"/>
      </w:divBdr>
      <w:divsChild>
        <w:div w:id="552815140">
          <w:marLeft w:val="0"/>
          <w:marRight w:val="0"/>
          <w:marTop w:val="0"/>
          <w:marBottom w:val="0"/>
          <w:divBdr>
            <w:top w:val="none" w:sz="0" w:space="0" w:color="auto"/>
            <w:left w:val="none" w:sz="0" w:space="0" w:color="auto"/>
            <w:bottom w:val="none" w:sz="0" w:space="0" w:color="auto"/>
            <w:right w:val="none" w:sz="0" w:space="0" w:color="auto"/>
          </w:divBdr>
          <w:divsChild>
            <w:div w:id="497157198">
              <w:marLeft w:val="0"/>
              <w:marRight w:val="0"/>
              <w:marTop w:val="720"/>
              <w:marBottom w:val="720"/>
              <w:divBdr>
                <w:top w:val="none" w:sz="0" w:space="0" w:color="auto"/>
                <w:left w:val="none" w:sz="0" w:space="0" w:color="auto"/>
                <w:bottom w:val="none" w:sz="0" w:space="0" w:color="auto"/>
                <w:right w:val="none" w:sz="0" w:space="0" w:color="auto"/>
              </w:divBdr>
              <w:divsChild>
                <w:div w:id="2083333804">
                  <w:marLeft w:val="0"/>
                  <w:marRight w:val="0"/>
                  <w:marTop w:val="0"/>
                  <w:marBottom w:val="0"/>
                  <w:divBdr>
                    <w:top w:val="none" w:sz="0" w:space="0" w:color="auto"/>
                    <w:left w:val="none" w:sz="0" w:space="0" w:color="auto"/>
                    <w:bottom w:val="none" w:sz="0" w:space="0" w:color="auto"/>
                    <w:right w:val="none" w:sz="0" w:space="0" w:color="auto"/>
                  </w:divBdr>
                  <w:divsChild>
                    <w:div w:id="17975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7793">
      <w:bodyDiv w:val="1"/>
      <w:marLeft w:val="0"/>
      <w:marRight w:val="0"/>
      <w:marTop w:val="0"/>
      <w:marBottom w:val="0"/>
      <w:divBdr>
        <w:top w:val="none" w:sz="0" w:space="0" w:color="auto"/>
        <w:left w:val="none" w:sz="0" w:space="0" w:color="auto"/>
        <w:bottom w:val="none" w:sz="0" w:space="0" w:color="auto"/>
        <w:right w:val="none" w:sz="0" w:space="0" w:color="auto"/>
      </w:divBdr>
    </w:div>
    <w:div w:id="21452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8E13-20D6-4499-AAC5-2518A75A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Stuart</cp:lastModifiedBy>
  <cp:revision>3</cp:revision>
  <cp:lastPrinted>2020-11-03T15:37:00Z</cp:lastPrinted>
  <dcterms:created xsi:type="dcterms:W3CDTF">2021-04-08T10:56:00Z</dcterms:created>
  <dcterms:modified xsi:type="dcterms:W3CDTF">2021-04-08T10:58:00Z</dcterms:modified>
</cp:coreProperties>
</file>