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EF" w:rsidRDefault="007D79EF" w:rsidP="007D79EF">
      <w:pPr>
        <w:adjustRightInd w:val="0"/>
        <w:rPr>
          <w:rFonts w:cs="ApexNew-Medium"/>
          <w:b/>
          <w:color w:val="49004F"/>
          <w:sz w:val="32"/>
          <w:szCs w:val="32"/>
        </w:rPr>
      </w:pPr>
      <w:bookmarkStart w:id="0" w:name="_GoBack"/>
      <w:bookmarkEnd w:id="0"/>
      <w:proofErr w:type="gramStart"/>
      <w:r>
        <w:rPr>
          <w:rFonts w:cs="ApexNew-Medium"/>
          <w:b/>
          <w:color w:val="49004F"/>
          <w:sz w:val="32"/>
          <w:szCs w:val="32"/>
        </w:rPr>
        <w:t>Appendix of Diocese of Leicester Specifications.</w:t>
      </w:r>
      <w:proofErr w:type="gramEnd"/>
    </w:p>
    <w:p w:rsidR="007D79EF" w:rsidRDefault="007D79EF" w:rsidP="007D79EF">
      <w:pPr>
        <w:adjustRightInd w:val="0"/>
        <w:rPr>
          <w:rFonts w:cs="ApexNew-Medium"/>
          <w:color w:val="49004F"/>
          <w:sz w:val="24"/>
          <w:szCs w:val="24"/>
        </w:rPr>
      </w:pPr>
    </w:p>
    <w:p w:rsidR="007D79EF" w:rsidRDefault="007D79EF" w:rsidP="007D79EF">
      <w:pPr>
        <w:widowControl/>
        <w:adjustRightInd w:val="0"/>
        <w:rPr>
          <w:rFonts w:ascii="ApexNew-Medium" w:eastAsiaTheme="minorHAnsi" w:hAnsi="ApexNew-Medium" w:cs="ApexNew-Medium"/>
          <w:b/>
          <w:color w:val="49004F"/>
          <w:sz w:val="24"/>
          <w:szCs w:val="24"/>
          <w:lang w:eastAsia="en-US" w:bidi="ar-SA"/>
        </w:rPr>
      </w:pPr>
      <w:r>
        <w:rPr>
          <w:rFonts w:ascii="ApexNew-Medium" w:eastAsiaTheme="minorHAnsi" w:hAnsi="ApexNew-Medium" w:cs="ApexNew-Medium"/>
          <w:b/>
          <w:color w:val="49004F"/>
          <w:sz w:val="24"/>
          <w:szCs w:val="24"/>
          <w:lang w:eastAsia="en-US" w:bidi="ar-SA"/>
        </w:rPr>
        <w:t>Outings and Overnight Events</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For all events when children and young people are taken off the church premises: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w:t>
      </w:r>
      <w:proofErr w:type="gramEnd"/>
      <w:r>
        <w:rPr>
          <w:rFonts w:eastAsia="ApexNew-Book"/>
          <w:color w:val="000000"/>
          <w:sz w:val="24"/>
          <w:szCs w:val="24"/>
          <w:lang w:eastAsia="en-US" w:bidi="ar-SA"/>
        </w:rPr>
        <w:t xml:space="preserve"> specific Risk Assessment should be carried out, including an assessment of the appropriate ratio of adults to children.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Parents should be informed in writing of the arrangements.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w:t>
      </w:r>
      <w:proofErr w:type="gramEnd"/>
      <w:r>
        <w:rPr>
          <w:rFonts w:eastAsia="ApexNew-Book"/>
          <w:color w:val="000000"/>
          <w:sz w:val="24"/>
          <w:szCs w:val="24"/>
          <w:lang w:eastAsia="en-US" w:bidi="ar-SA"/>
        </w:rPr>
        <w:t xml:space="preserve"> children and young people should be divided into groups, each with a responsible adult, even if the whole group is to remain together. Each adult should be given a written list of those children or young people for whom they have responsibility.</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If travelling in several small groups, it is good practice to insist that the same group of children or young people travel with the same adult on both the outgoing and return journeys. This minimizes the possibility of children or young people going astray because of false assumptions that someone else has taken them.</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Overnight events</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For overnight events particular care needs to be taken, not least when it comes to making arrangements for sleeping accommodation. It is impossible to lay down hard and fast rules to cover all situations. However, sensible precautions will minimize the risks for children or young people and workers.</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All of the above bullet-points should apply. In addition the following best practice should be followed:</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Risk assessment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Particular note should be taken regarding the proposed venue and its suitability for providing sufficient rooms for children and adults to sleep together with arrangements for toilets and washing etc.</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Are there sufficient fire exits from the sleeping accommodation in the event of a fire?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Are all of the workers conversant with the procedures in the event of a fire?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Ascertain prior to the event the local telephone numbers and other information that would be needed in the event of an emergency (caretaker or other contact for property if not on site, local doctor, the location of the nearest Accident and Emergency Hospital </w:t>
      </w:r>
      <w:proofErr w:type="spellStart"/>
      <w:r>
        <w:rPr>
          <w:rFonts w:eastAsia="ApexNew-Book"/>
          <w:color w:val="000000"/>
          <w:sz w:val="24"/>
          <w:szCs w:val="24"/>
          <w:lang w:eastAsia="en-US" w:bidi="ar-SA"/>
        </w:rPr>
        <w:t>etc</w:t>
      </w:r>
      <w:proofErr w:type="spellEnd"/>
      <w:r>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Parental consent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Separate parental consent should be obtained for each event where the child or young person will be cared for overnight.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w:t>
      </w:r>
      <w:proofErr w:type="gramEnd"/>
      <w:r>
        <w:rPr>
          <w:rFonts w:eastAsia="ApexNew-Book"/>
          <w:color w:val="000000"/>
          <w:sz w:val="24"/>
          <w:szCs w:val="24"/>
          <w:lang w:eastAsia="en-US" w:bidi="ar-SA"/>
        </w:rPr>
        <w:t xml:space="preserve"> contact phone number overnight for the parent/carer should be obtained for the particular night(s) of the event.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Parents/carers should be given the address of the overnight venue together with a contact phone number for making contact in the event of an emergency. If giving a mobile phone number as the main point of contact please ensure beforehand that the signal strength at the venue is sufficient to make and receive calls.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lastRenderedPageBreak/>
        <w:t>▶</w:t>
      </w:r>
      <w:r>
        <w:rPr>
          <w:rFonts w:eastAsia="ApexNew-Book"/>
          <w:color w:val="000000"/>
          <w:sz w:val="24"/>
          <w:szCs w:val="24"/>
          <w:lang w:eastAsia="en-US" w:bidi="ar-SA"/>
        </w:rPr>
        <w:t xml:space="preserve"> Ensure that parents/carers have returned a health form stating any special dietary requirements and current medication, and also giving the name and telephone number of the child’s doctor and consent for emergency medical treatment.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Consideration should be given to having a meeting with parents/carers prior to the event.</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Sleeping arrangements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Males and females should sleep separately.</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If</w:t>
      </w:r>
      <w:proofErr w:type="gramEnd"/>
      <w:r>
        <w:rPr>
          <w:rFonts w:eastAsia="ApexNew-Book"/>
          <w:color w:val="000000"/>
          <w:sz w:val="24"/>
          <w:szCs w:val="24"/>
          <w:lang w:eastAsia="en-US" w:bidi="ar-SA"/>
        </w:rPr>
        <w:t xml:space="preserve"> it is a mixed group of both boys and girls, there must be a mix of male and female adult workers.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Come to a measured judgement based on the circumstances of the group you are taking away as to whether it is wise for adults to share sleeping accommodation with children or young people. This will depend on the ages of the children, their need of support, the likelihood of older children bullying younger children, and the nature of the venue. If adults share sleeping accommodation with children and young people, children and young people should always be able to dress and undress separately from adults. An adult should never sleep alone in a room with children or young people.</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Checklist for Residential Activities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w:t>
      </w:r>
      <w:proofErr w:type="gramEnd"/>
      <w:r>
        <w:rPr>
          <w:rFonts w:eastAsia="ApexNew-Book"/>
          <w:color w:val="000000"/>
          <w:sz w:val="24"/>
          <w:szCs w:val="24"/>
          <w:lang w:eastAsia="en-US" w:bidi="ar-SA"/>
        </w:rPr>
        <w:t xml:space="preserve"> following checklist will help to identify a number of important issues that should be considered for the safety and well-being of the children and young people when planning residential events: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At least one of the workers/leaders should be responsible for First Aid and should hold an appropriate, valid certificate</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w:t>
      </w:r>
      <w:proofErr w:type="gramEnd"/>
      <w:r>
        <w:rPr>
          <w:rFonts w:eastAsia="ApexNew-Book"/>
          <w:color w:val="000000"/>
          <w:sz w:val="24"/>
          <w:szCs w:val="24"/>
          <w:lang w:eastAsia="en-US" w:bidi="ar-SA"/>
        </w:rPr>
        <w:t xml:space="preserve"> person responsible for catering should hold a Basic Food Hygiene Certificate.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Check the insurance cover of any building in which you will be sleeping. There may be a limit on numbers it accommodates. If you exceed these, insurance can be invalid.</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Check the building and know where water, electricity and gas can be turned off.</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ApexNew-Book"/>
          <w:b/>
          <w:color w:val="000000"/>
          <w:sz w:val="24"/>
          <w:szCs w:val="24"/>
          <w:lang w:eastAsia="en-US" w:bidi="ar-SA"/>
        </w:rPr>
      </w:pPr>
      <w:r>
        <w:rPr>
          <w:rFonts w:ascii="MS Gothic" w:eastAsia="MS Gothic" w:hAnsi="MS Gothic" w:cs="MS Gothic" w:hint="eastAsia"/>
          <w:b/>
          <w:color w:val="000000"/>
          <w:sz w:val="24"/>
          <w:szCs w:val="24"/>
          <w:lang w:eastAsia="en-US" w:bidi="ar-SA"/>
        </w:rPr>
        <w:t>▶</w:t>
      </w:r>
      <w:r>
        <w:rPr>
          <w:rFonts w:eastAsia="ApexNew-Book"/>
          <w:b/>
          <w:color w:val="000000"/>
          <w:sz w:val="24"/>
          <w:szCs w:val="24"/>
          <w:lang w:eastAsia="en-US" w:bidi="ar-SA"/>
        </w:rPr>
        <w:t xml:space="preserve"> Fire safety</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Know</w:t>
      </w:r>
      <w:proofErr w:type="gramEnd"/>
      <w:r>
        <w:rPr>
          <w:rFonts w:eastAsia="ApexNew-Book"/>
          <w:color w:val="000000"/>
          <w:sz w:val="24"/>
          <w:szCs w:val="24"/>
          <w:lang w:eastAsia="en-US" w:bidi="ar-SA"/>
        </w:rPr>
        <w:t xml:space="preserve"> the fire drill for the building, and make sure you have a fire drill as soon as possible after entering the premises.</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Know where the fire extinguishers are.</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A Location Specific Plan should be displayed alongside the Fire Notice in each room.</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Church halls and rooms used for sleeping larger numbers of people must have two means of exit.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Know where the nearest hospital and doctor are. It is good practice to make contact with a local doctor prior to the event.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It</w:t>
      </w:r>
      <w:proofErr w:type="gramEnd"/>
      <w:r>
        <w:rPr>
          <w:rFonts w:eastAsia="ApexNew-Book"/>
          <w:color w:val="000000"/>
          <w:sz w:val="24"/>
          <w:szCs w:val="24"/>
          <w:lang w:eastAsia="en-US" w:bidi="ar-SA"/>
        </w:rPr>
        <w:t xml:space="preserve"> is a good idea to notify the local police. This applies if you are sleeping in any building, even if only for one night, and even if it is your own church. Also it is helpful to inform the fi re brigade.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Ensure that parents/carers have returned a health form stating any special dietary requirements and current medication, giving the name and telephone number of the child’s doctor and consenting to emergency medical treatment.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Residential activities must have safety rules</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lastRenderedPageBreak/>
        <w:t xml:space="preserve">◊ </w:t>
      </w:r>
      <w:proofErr w:type="gramStart"/>
      <w:r>
        <w:rPr>
          <w:rFonts w:eastAsia="ApexNew-Book"/>
          <w:color w:val="000000"/>
          <w:sz w:val="24"/>
          <w:szCs w:val="24"/>
          <w:lang w:eastAsia="en-US" w:bidi="ar-SA"/>
        </w:rPr>
        <w:t>Letting</w:t>
      </w:r>
      <w:proofErr w:type="gramEnd"/>
      <w:r>
        <w:rPr>
          <w:rFonts w:eastAsia="ApexNew-Book"/>
          <w:color w:val="000000"/>
          <w:sz w:val="24"/>
          <w:szCs w:val="24"/>
          <w:lang w:eastAsia="en-US" w:bidi="ar-SA"/>
        </w:rPr>
        <w:t xml:space="preserve"> adults know where you are</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Not</w:t>
      </w:r>
      <w:proofErr w:type="gramEnd"/>
      <w:r>
        <w:rPr>
          <w:rFonts w:eastAsia="ApexNew-Book"/>
          <w:color w:val="000000"/>
          <w:sz w:val="24"/>
          <w:szCs w:val="24"/>
          <w:lang w:eastAsia="en-US" w:bidi="ar-SA"/>
        </w:rPr>
        <w:t xml:space="preserve"> entering the kitchen without asking the cook, etc.</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Make sure the children have correct clothing for whatever activity they are taking part in. It is useful to issue a ‘kit list’ for residential activities.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Where outdoor activities are concerned, either leaders should have the appropriate qualification, or if the activity is being provided by an outside organisation, then you should check that this organisation is registered with the Adventure Activities Licensing Authority and has appropriate insurance. Current guidelines suggest that for any camping or hill walking activity, the basic qualification which should be held is the Basic Expedition Leader Award (BELA) or an equivalent, for example a scout or guiding qualification.</w:t>
      </w:r>
    </w:p>
    <w:p w:rsidR="007D79EF" w:rsidRDefault="007D79EF" w:rsidP="007D79EF">
      <w:pPr>
        <w:adjustRightInd w:val="0"/>
        <w:rPr>
          <w:rFonts w:eastAsiaTheme="minorHAnsi"/>
          <w:i/>
          <w:iCs/>
          <w:color w:val="000000"/>
          <w:sz w:val="20"/>
          <w:szCs w:val="20"/>
          <w:lang w:eastAsia="en-US" w:bidi="ar-SA"/>
        </w:rPr>
      </w:pPr>
    </w:p>
    <w:p w:rsidR="007D79EF" w:rsidRDefault="007D79EF" w:rsidP="007D79EF">
      <w:pPr>
        <w:adjustRightInd w:val="0"/>
        <w:rPr>
          <w:color w:val="49004F"/>
          <w:sz w:val="20"/>
          <w:szCs w:val="20"/>
        </w:rPr>
      </w:pPr>
      <w:r>
        <w:rPr>
          <w:rFonts w:eastAsiaTheme="minorHAnsi"/>
          <w:i/>
          <w:iCs/>
          <w:color w:val="000000"/>
          <w:sz w:val="20"/>
          <w:szCs w:val="20"/>
          <w:lang w:eastAsia="en-US" w:bidi="ar-SA"/>
        </w:rPr>
        <w:t>This information comes from the Baptist Union of Great Britain website and is used with permission.</w:t>
      </w:r>
    </w:p>
    <w:p w:rsidR="007D79EF" w:rsidRDefault="007D79EF" w:rsidP="007D79EF">
      <w:pPr>
        <w:adjustRightInd w:val="0"/>
        <w:rPr>
          <w:rFonts w:ascii="ApexNew-Medium" w:eastAsiaTheme="minorHAnsi" w:hAnsi="ApexNew-Medium" w:cs="ApexNew-Medium"/>
          <w:b/>
          <w:color w:val="49004F"/>
          <w:sz w:val="28"/>
          <w:szCs w:val="28"/>
          <w:lang w:eastAsia="en-US" w:bidi="ar-SA"/>
        </w:rPr>
      </w:pPr>
    </w:p>
    <w:p w:rsidR="007D79EF" w:rsidRDefault="007D79EF" w:rsidP="007D79EF">
      <w:pPr>
        <w:adjustRightInd w:val="0"/>
        <w:rPr>
          <w:rFonts w:ascii="ApexNew-Medium" w:eastAsiaTheme="minorHAnsi" w:hAnsi="ApexNew-Medium" w:cs="ApexNew-Medium"/>
          <w:b/>
          <w:color w:val="49004F"/>
          <w:sz w:val="28"/>
          <w:szCs w:val="28"/>
          <w:lang w:eastAsia="en-US" w:bidi="ar-SA"/>
        </w:rPr>
      </w:pPr>
    </w:p>
    <w:p w:rsidR="007D79EF" w:rsidRDefault="007D79EF" w:rsidP="007D79EF">
      <w:pPr>
        <w:adjustRightInd w:val="0"/>
        <w:rPr>
          <w:b/>
          <w:color w:val="49004F"/>
          <w:sz w:val="28"/>
          <w:szCs w:val="28"/>
        </w:rPr>
      </w:pPr>
      <w:r>
        <w:rPr>
          <w:rFonts w:ascii="ApexNew-Medium" w:eastAsiaTheme="minorHAnsi" w:hAnsi="ApexNew-Medium" w:cs="ApexNew-Medium"/>
          <w:b/>
          <w:color w:val="49004F"/>
          <w:sz w:val="28"/>
          <w:szCs w:val="28"/>
          <w:lang w:eastAsia="en-US" w:bidi="ar-SA"/>
        </w:rPr>
        <w:t>The Multi-Generational Dramatic or Musical Production</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The experience of putting on a dramatic or musical production that brings the whole church family together can be a powerful way of building relationships across the church family. However, care should be taken that the church’s Safeguarding Children</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Policy is not compromised during the process, thus putting children or young people at risk. However, neither should fears about safeguarding issues make such a project unworkable, because it is thought that everyone who has any kind of contact with children or young people will have to have a DBS Disclosure.</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Children and young people will be appropriately protected if the following guidelines are followed:</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Named people will be responsible for the care and welfare of children and young people during the rehearsals and production;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These</w:t>
      </w:r>
      <w:proofErr w:type="gramEnd"/>
      <w:r>
        <w:rPr>
          <w:rFonts w:eastAsia="ApexNew-Book"/>
          <w:color w:val="000000"/>
          <w:sz w:val="24"/>
          <w:szCs w:val="24"/>
          <w:lang w:eastAsia="en-US" w:bidi="ar-SA"/>
        </w:rPr>
        <w:t xml:space="preserve"> people will be appointed under the procedures laid down under the church’s Safeguarding Children Policy and will be fully conversant with the church’s policy and procedures;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At least two of these named people will be present whenever children and young people are involved in rehearsals and for the production itself;</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These named people will be responsible for ensuring the welfare of children and young people and in particular will be vigilant to ensure that all interaction between adults and children is appropriate and does not pose a risk of harm to children and young people.</w:t>
      </w:r>
    </w:p>
    <w:p w:rsidR="007D79EF" w:rsidRDefault="007D79EF" w:rsidP="007D79EF">
      <w:pPr>
        <w:widowControl/>
        <w:adjustRightInd w:val="0"/>
        <w:rPr>
          <w:rFonts w:eastAsia="ApexNew-Book"/>
          <w:color w:val="000000"/>
          <w:sz w:val="20"/>
          <w:szCs w:val="20"/>
          <w:lang w:eastAsia="en-US" w:bidi="ar-SA"/>
        </w:rPr>
      </w:pPr>
    </w:p>
    <w:p w:rsidR="007D79EF" w:rsidRDefault="007D79EF" w:rsidP="007D79EF">
      <w:pPr>
        <w:adjustRightInd w:val="0"/>
        <w:rPr>
          <w:color w:val="49004F"/>
          <w:sz w:val="20"/>
          <w:szCs w:val="20"/>
        </w:rPr>
      </w:pPr>
      <w:r>
        <w:rPr>
          <w:rFonts w:eastAsiaTheme="minorHAnsi"/>
          <w:i/>
          <w:iCs/>
          <w:color w:val="000000"/>
          <w:sz w:val="20"/>
          <w:szCs w:val="20"/>
          <w:lang w:eastAsia="en-US" w:bidi="ar-SA"/>
        </w:rPr>
        <w:t>This information comes from the Baptist Union of Great Britain website and is used with permission.</w:t>
      </w: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widowControl/>
        <w:adjustRightInd w:val="0"/>
        <w:rPr>
          <w:rFonts w:ascii="ApexNew-Medium" w:eastAsiaTheme="minorHAnsi" w:hAnsi="ApexNew-Medium" w:cs="ApexNew-Medium"/>
          <w:b/>
          <w:color w:val="49004F"/>
          <w:sz w:val="36"/>
          <w:szCs w:val="36"/>
          <w:lang w:eastAsia="en-US" w:bidi="ar-SA"/>
        </w:rPr>
      </w:pPr>
      <w:r>
        <w:rPr>
          <w:rFonts w:ascii="ApexNew-Medium" w:eastAsiaTheme="minorHAnsi" w:hAnsi="ApexNew-Medium" w:cs="ApexNew-Medium"/>
          <w:b/>
          <w:color w:val="49004F"/>
          <w:sz w:val="36"/>
          <w:szCs w:val="36"/>
          <w:lang w:eastAsia="en-US" w:bidi="ar-SA"/>
        </w:rPr>
        <w:lastRenderedPageBreak/>
        <w:t xml:space="preserve">Guidelines </w:t>
      </w:r>
      <w:proofErr w:type="gramStart"/>
      <w:r>
        <w:rPr>
          <w:rFonts w:ascii="ApexNew-Medium" w:eastAsiaTheme="minorHAnsi" w:hAnsi="ApexNew-Medium" w:cs="ApexNew-Medium"/>
          <w:b/>
          <w:color w:val="49004F"/>
          <w:sz w:val="36"/>
          <w:szCs w:val="36"/>
          <w:lang w:eastAsia="en-US" w:bidi="ar-SA"/>
        </w:rPr>
        <w:t>For</w:t>
      </w:r>
      <w:proofErr w:type="gramEnd"/>
      <w:r>
        <w:rPr>
          <w:rFonts w:ascii="ApexNew-Medium" w:eastAsiaTheme="minorHAnsi" w:hAnsi="ApexNew-Medium" w:cs="ApexNew-Medium"/>
          <w:b/>
          <w:color w:val="49004F"/>
          <w:sz w:val="36"/>
          <w:szCs w:val="36"/>
          <w:lang w:eastAsia="en-US" w:bidi="ar-SA"/>
        </w:rPr>
        <w:t xml:space="preserve"> </w:t>
      </w:r>
      <w:proofErr w:type="spellStart"/>
      <w:r>
        <w:rPr>
          <w:rFonts w:ascii="ApexNew-Medium" w:eastAsiaTheme="minorHAnsi" w:hAnsi="ApexNew-Medium" w:cs="ApexNew-Medium"/>
          <w:b/>
          <w:color w:val="49004F"/>
          <w:sz w:val="36"/>
          <w:szCs w:val="36"/>
          <w:lang w:eastAsia="en-US" w:bidi="ar-SA"/>
        </w:rPr>
        <w:t>Bellringers</w:t>
      </w:r>
      <w:proofErr w:type="spellEnd"/>
      <w:r>
        <w:rPr>
          <w:rFonts w:ascii="ApexNew-Medium" w:eastAsiaTheme="minorHAnsi" w:hAnsi="ApexNew-Medium" w:cs="ApexNew-Medium"/>
          <w:b/>
          <w:color w:val="49004F"/>
          <w:sz w:val="36"/>
          <w:szCs w:val="36"/>
          <w:lang w:eastAsia="en-US" w:bidi="ar-SA"/>
        </w:rPr>
        <w:t>, Church Musicians And Servers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Arrangements for children and young people involved in bell-ringing, church music and serving must comply with the Child Safeguarding Policy. This applies equally where these groups are mixed-age groups, although the situation regarding DBS checks may be different for such groups (see the Safer Recruitment Policy).</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Adults involved in mixed-age activities should be made aware of safeguarding procedures.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Where it is known that somebody has been convicted of an offence against a child or young person an agreement must be put in place with the assistance of the Bishop’s Adviser so as to ensure that they will not be allowed unregulated or unsupervised participation in church activities involving children or young people.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There must always be two adults present (preferably one male and one female) when children or young people are being taught, during rehearsals and supervising during a break away from the rest of the group.</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If</w:t>
      </w:r>
      <w:proofErr w:type="gramEnd"/>
      <w:r>
        <w:rPr>
          <w:rFonts w:eastAsia="ApexNew-Book"/>
          <w:color w:val="000000"/>
          <w:sz w:val="24"/>
          <w:szCs w:val="24"/>
          <w:lang w:eastAsia="en-US" w:bidi="ar-SA"/>
        </w:rPr>
        <w:t xml:space="preserve"> separate tuition is provided to individual children or young people or in groups then DBS checks must be obtained. This is the case even if a parent is present as chaperone.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 parent/guardian/carer must complete and sign a registration form for their child when they join the group, which also sets out the arrangements for the activity e.g. arrangements for weddings, dropping off and collecting, what, if any, physical contact will be needed during training. </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w:t>
      </w:r>
      <w:proofErr w:type="gramEnd"/>
      <w:r>
        <w:rPr>
          <w:rFonts w:eastAsia="ApexNew-Book"/>
          <w:color w:val="000000"/>
          <w:sz w:val="24"/>
          <w:szCs w:val="24"/>
          <w:lang w:eastAsia="en-US" w:bidi="ar-SA"/>
        </w:rPr>
        <w:t xml:space="preserve"> leader of the activity must keep a register of those under 18. Consent forms must be signed by a parent/guardian/carer for any outings or holidays.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Safety must be a priority in the bell tower or organ loft and awareness is needed of the insurance requirements for the activity, which will include an appropriate risk assessment.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If</w:t>
      </w:r>
      <w:proofErr w:type="gramEnd"/>
      <w:r>
        <w:rPr>
          <w:rFonts w:eastAsia="ApexNew-Book"/>
          <w:color w:val="000000"/>
          <w:sz w:val="24"/>
          <w:szCs w:val="24"/>
          <w:lang w:eastAsia="en-US" w:bidi="ar-SA"/>
        </w:rPr>
        <w:t xml:space="preserve"> private lessons take place away from the church property, arrangements must be made separately with the parents/guardians/carers. Isolated situations where no other adults are in the vicinity must be avoided. The PCC should do all it can to ensure that a clear distinction is drawn between church activities and private lessons.</w:t>
      </w: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widowControl/>
        <w:adjustRightInd w:val="0"/>
        <w:rPr>
          <w:rFonts w:ascii="ApexNew-Medium" w:eastAsiaTheme="minorHAnsi" w:hAnsi="ApexNew-Medium" w:cs="ApexNew-Medium"/>
          <w:b/>
          <w:color w:val="49004F"/>
          <w:sz w:val="36"/>
          <w:szCs w:val="36"/>
          <w:lang w:eastAsia="en-US" w:bidi="ar-SA"/>
        </w:rPr>
      </w:pPr>
      <w:r>
        <w:rPr>
          <w:rFonts w:ascii="ApexNew-Medium" w:eastAsiaTheme="minorHAnsi" w:hAnsi="ApexNew-Medium" w:cs="ApexNew-Medium"/>
          <w:b/>
          <w:color w:val="49004F"/>
          <w:sz w:val="36"/>
          <w:szCs w:val="36"/>
          <w:lang w:eastAsia="en-US" w:bidi="ar-SA"/>
        </w:rPr>
        <w:lastRenderedPageBreak/>
        <w:t xml:space="preserve">Guidelines </w:t>
      </w:r>
      <w:proofErr w:type="gramStart"/>
      <w:r>
        <w:rPr>
          <w:rFonts w:ascii="ApexNew-Medium" w:eastAsiaTheme="minorHAnsi" w:hAnsi="ApexNew-Medium" w:cs="ApexNew-Medium"/>
          <w:b/>
          <w:color w:val="49004F"/>
          <w:sz w:val="36"/>
          <w:szCs w:val="36"/>
          <w:lang w:eastAsia="en-US" w:bidi="ar-SA"/>
        </w:rPr>
        <w:t>For</w:t>
      </w:r>
      <w:proofErr w:type="gramEnd"/>
      <w:r>
        <w:rPr>
          <w:rFonts w:ascii="ApexNew-Medium" w:eastAsiaTheme="minorHAnsi" w:hAnsi="ApexNew-Medium" w:cs="ApexNew-Medium"/>
          <w:b/>
          <w:color w:val="49004F"/>
          <w:sz w:val="36"/>
          <w:szCs w:val="36"/>
          <w:lang w:eastAsia="en-US" w:bidi="ar-SA"/>
        </w:rPr>
        <w:t xml:space="preserve"> Transport For Children And Young People Where This Is Arranged By The Church</w:t>
      </w:r>
    </w:p>
    <w:p w:rsidR="007D79EF" w:rsidRDefault="007D79EF" w:rsidP="007D79EF">
      <w:pPr>
        <w:widowControl/>
        <w:adjustRightInd w:val="0"/>
        <w:rPr>
          <w:rFonts w:ascii="ApexNew-Medium" w:eastAsiaTheme="minorHAnsi" w:hAnsi="ApexNew-Medium" w:cs="ApexNew-Medium"/>
          <w:b/>
          <w:color w:val="49004F"/>
          <w:sz w:val="24"/>
          <w:szCs w:val="24"/>
          <w:lang w:eastAsia="en-US" w:bidi="ar-SA"/>
        </w:rPr>
      </w:pPr>
      <w:r>
        <w:rPr>
          <w:rFonts w:ascii="ApexNew-Medium" w:eastAsiaTheme="minorHAnsi" w:hAnsi="ApexNew-Medium" w:cs="ApexNew-Medium"/>
          <w:b/>
          <w:color w:val="49004F"/>
          <w:sz w:val="24"/>
          <w:szCs w:val="24"/>
          <w:lang w:eastAsia="en-US" w:bidi="ar-SA"/>
        </w:rPr>
        <w:t>Transport by car</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Another</w:t>
      </w:r>
      <w:proofErr w:type="gramEnd"/>
      <w:r>
        <w:rPr>
          <w:rFonts w:eastAsia="ApexNew-Book"/>
          <w:color w:val="000000"/>
          <w:sz w:val="24"/>
          <w:szCs w:val="24"/>
          <w:lang w:eastAsia="en-US" w:bidi="ar-SA"/>
        </w:rPr>
        <w:t xml:space="preserve"> adult should always be present in addition to the driver. It is possible to transport a child without another adult present where failure to do so would put the child at risk, e.g. they would be left on their own waiting to be picked up. Where this happens the driver must make reasonable eff orts to contact the parents/guardians/carers to explain the situation and</w:t>
      </w:r>
      <w:r w:rsidR="008A1528">
        <w:rPr>
          <w:rFonts w:eastAsia="ApexNew-Book"/>
          <w:color w:val="000000"/>
          <w:sz w:val="24"/>
          <w:szCs w:val="24"/>
          <w:lang w:eastAsia="en-US" w:bidi="ar-SA"/>
        </w:rPr>
        <w:t xml:space="preserve"> </w:t>
      </w:r>
      <w:r>
        <w:rPr>
          <w:rFonts w:eastAsia="ApexNew-Book"/>
          <w:color w:val="000000"/>
          <w:sz w:val="24"/>
          <w:szCs w:val="24"/>
          <w:lang w:eastAsia="en-US" w:bidi="ar-SA"/>
        </w:rPr>
        <w:t>seek their agreement and the child must sit in the back. Any such situations should be reported to the Child Safeguarding Coordinator.</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All</w:t>
      </w:r>
      <w:proofErr w:type="gramEnd"/>
      <w:r>
        <w:rPr>
          <w:rFonts w:eastAsia="ApexNew-Book"/>
          <w:color w:val="000000"/>
          <w:sz w:val="24"/>
          <w:szCs w:val="24"/>
          <w:lang w:eastAsia="en-US" w:bidi="ar-SA"/>
        </w:rPr>
        <w:t xml:space="preserve"> laws regarding children in cars must be obeyed: age restrictions regarding who sits in the front, booster seats, seat belts, only one person per seat.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Children and young people should not be taken out with transport without the prior consent of a parent/guardian/carer. The only exception to this is where the alternative would be to leave the child or young person in a potentially unsafe situation</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Drivers who take children on church organised activities should be over 25 and should have held a full driving licence for over 2 years.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w:t>
      </w:r>
      <w:proofErr w:type="gramEnd"/>
      <w:r>
        <w:rPr>
          <w:rFonts w:eastAsia="ApexNew-Book"/>
          <w:color w:val="000000"/>
          <w:sz w:val="24"/>
          <w:szCs w:val="24"/>
          <w:lang w:eastAsia="en-US" w:bidi="ar-SA"/>
        </w:rPr>
        <w:t xml:space="preserve"> insurance of all cars used to transport children should be fully comprehensive.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All</w:t>
      </w:r>
      <w:proofErr w:type="gramEnd"/>
      <w:r>
        <w:rPr>
          <w:rFonts w:eastAsia="ApexNew-Book"/>
          <w:color w:val="000000"/>
          <w:sz w:val="24"/>
          <w:szCs w:val="24"/>
          <w:lang w:eastAsia="en-US" w:bidi="ar-SA"/>
        </w:rPr>
        <w:t xml:space="preserve"> cars should be in a roadworthy condition.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All children must wear suitable seatbelts. If there are no seatbelts, then children should not be carried.</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Any</w:t>
      </w:r>
      <w:proofErr w:type="gramEnd"/>
      <w:r>
        <w:rPr>
          <w:rFonts w:eastAsia="ApexNew-Book"/>
          <w:color w:val="000000"/>
          <w:sz w:val="24"/>
          <w:szCs w:val="24"/>
          <w:lang w:eastAsia="en-US" w:bidi="ar-SA"/>
        </w:rPr>
        <w:t xml:space="preserve"> driver who has been convicted of driving offences (other than minor ones) should not transport children.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Where possible, a signed undertaking, covering the above issues, should be obtained from those people who are prepared to transport children in their cars.</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Transport by minibus or coach</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The</w:t>
      </w:r>
      <w:proofErr w:type="gramEnd"/>
      <w:r>
        <w:rPr>
          <w:rFonts w:eastAsia="ApexNew-Book"/>
          <w:color w:val="000000"/>
          <w:sz w:val="24"/>
          <w:szCs w:val="24"/>
          <w:lang w:eastAsia="en-US" w:bidi="ar-SA"/>
        </w:rPr>
        <w:t xml:space="preserve"> minibus or coach must be fitted with seatbelts throughout.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All children must have a proper seat.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Laws respecting booster seats and child restraints must be respected.</w:t>
      </w:r>
    </w:p>
    <w:p w:rsidR="007D79EF" w:rsidRDefault="007D79EF" w:rsidP="007D79EF">
      <w:pPr>
        <w:widowControl/>
        <w:adjustRightInd w:val="0"/>
        <w:rPr>
          <w:color w:val="49004F"/>
          <w:sz w:val="24"/>
          <w:szCs w:val="24"/>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t>
      </w:r>
      <w:proofErr w:type="gramStart"/>
      <w:r>
        <w:rPr>
          <w:rFonts w:eastAsia="ApexNew-Book"/>
          <w:color w:val="000000"/>
          <w:sz w:val="24"/>
          <w:szCs w:val="24"/>
          <w:lang w:eastAsia="en-US" w:bidi="ar-SA"/>
        </w:rPr>
        <w:t>An</w:t>
      </w:r>
      <w:proofErr w:type="gramEnd"/>
      <w:r>
        <w:rPr>
          <w:rFonts w:eastAsia="ApexNew-Book"/>
          <w:color w:val="000000"/>
          <w:sz w:val="24"/>
          <w:szCs w:val="24"/>
          <w:lang w:eastAsia="en-US" w:bidi="ar-SA"/>
        </w:rPr>
        <w:t xml:space="preserve"> escort must always accompany the children or young people. It is best that they are seated near to the door. They should check that all seat belts remain fastened and should ensure that a reasonable standard of behaviour is maintained during the journey. The adult should also supervise the boarding and alighting to and from the vehicle.</w:t>
      </w:r>
    </w:p>
    <w:p w:rsidR="007D79EF" w:rsidRDefault="007D79EF" w:rsidP="007D79EF">
      <w:pPr>
        <w:adjustRightInd w:val="0"/>
        <w:rPr>
          <w:color w:val="49004F"/>
          <w:sz w:val="24"/>
          <w:szCs w:val="24"/>
        </w:rPr>
      </w:pPr>
    </w:p>
    <w:p w:rsidR="007D79EF" w:rsidRDefault="007D79EF" w:rsidP="007D79EF">
      <w:pPr>
        <w:adjustRightInd w:val="0"/>
        <w:rPr>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8A1528" w:rsidRDefault="008A1528"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b/>
          <w:color w:val="49004F"/>
          <w:sz w:val="24"/>
          <w:szCs w:val="24"/>
        </w:rPr>
      </w:pPr>
      <w:r>
        <w:rPr>
          <w:rFonts w:cs="ApexNew-Medium"/>
          <w:b/>
          <w:color w:val="49004F"/>
          <w:sz w:val="24"/>
          <w:szCs w:val="24"/>
        </w:rPr>
        <w:lastRenderedPageBreak/>
        <w:t>Use of Photographs and Images</w:t>
      </w:r>
    </w:p>
    <w:p w:rsidR="007D79EF" w:rsidRDefault="007D79EF" w:rsidP="007D79EF">
      <w:pPr>
        <w:adjustRightInd w:val="0"/>
        <w:rPr>
          <w:rFonts w:cs="ApexNew-Medium"/>
          <w:b/>
          <w:color w:val="49004F"/>
          <w:sz w:val="24"/>
          <w:szCs w:val="24"/>
        </w:rPr>
      </w:pPr>
    </w:p>
    <w:p w:rsidR="007D79EF" w:rsidRDefault="007D79EF" w:rsidP="007D79EF">
      <w:pPr>
        <w:adjustRightInd w:val="0"/>
        <w:rPr>
          <w:rFonts w:cs="ApexNew-Medium"/>
          <w:color w:val="49004F"/>
          <w:sz w:val="24"/>
          <w:szCs w:val="24"/>
        </w:rPr>
      </w:pPr>
      <w:r>
        <w:rPr>
          <w:rFonts w:cs="ApexNew-Medium"/>
          <w:color w:val="49004F"/>
          <w:sz w:val="24"/>
          <w:szCs w:val="24"/>
        </w:rPr>
        <w:t>The taking and using of photographs and images of children on websites and other publications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The taking and publishing of photographs of children is usually enjoyed by children and parents and can bring good publicity, but there are some important issues to note. Issues are the same for still photographs, videos and films, and regardless of the particular technology used. For convenience they are all referred to as images.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Images count as personal data under the Data Protection Act 1998. It is therefore important that the consent of the parents/guardians/carers is obtained for the taking and use of images.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Youth/children’s leaders and those taking photographs need to bear in mind that parents and carers may have good reasons for refusing consent, for example:</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If</w:t>
      </w:r>
      <w:proofErr w:type="gramEnd"/>
      <w:r>
        <w:rPr>
          <w:rFonts w:eastAsia="ApexNew-Book" w:cs="ApexNew-Book"/>
          <w:color w:val="000000"/>
          <w:sz w:val="24"/>
          <w:szCs w:val="24"/>
        </w:rPr>
        <w:t xml:space="preserve"> individual children are identified, it would be possible for paedophiles to use the images to target prospective victims;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Some children may have been subject to disputed custody matters, local authority care, or adoption, and their whereabouts should not be too widely known; parents and carers of the affected children will know this and will appropriately withhold consent without necessarily giving the reason;</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Photographs which are taken or turned into digital images can be manipulated to create child pornography.</w:t>
      </w:r>
    </w:p>
    <w:p w:rsidR="007D79EF" w:rsidRDefault="007D79EF" w:rsidP="007D79EF">
      <w:pPr>
        <w:adjustRightInd w:val="0"/>
        <w:rPr>
          <w:rFonts w:eastAsia="ApexNew-Book" w:cs="ApexNew-Book"/>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Advice and good practice guide for the taking and using of images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Consider using models or illustrations instead of photographs if you are promoting an activity.</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Obtain parental permission before taking images of their child taking part:</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xml:space="preserve">◊ </w:t>
      </w:r>
      <w:proofErr w:type="gramStart"/>
      <w:r>
        <w:rPr>
          <w:rFonts w:eastAsia="ApexNew-Book" w:cs="ApexNew-Book"/>
          <w:color w:val="000000"/>
          <w:sz w:val="24"/>
          <w:szCs w:val="24"/>
        </w:rPr>
        <w:t>In</w:t>
      </w:r>
      <w:proofErr w:type="gramEnd"/>
      <w:r>
        <w:rPr>
          <w:rFonts w:eastAsia="ApexNew-Book" w:cs="ApexNew-Book"/>
          <w:color w:val="000000"/>
          <w:sz w:val="24"/>
          <w:szCs w:val="24"/>
        </w:rPr>
        <w:t xml:space="preserve"> activities at their club or organisation which is held on a regular basis. This can be asked for with the annual consent form for attending the club.</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xml:space="preserve">◊ </w:t>
      </w:r>
      <w:proofErr w:type="gramStart"/>
      <w:r>
        <w:rPr>
          <w:rFonts w:eastAsia="ApexNew-Book" w:cs="ApexNew-Book"/>
          <w:color w:val="000000"/>
          <w:sz w:val="24"/>
          <w:szCs w:val="24"/>
        </w:rPr>
        <w:t>In</w:t>
      </w:r>
      <w:proofErr w:type="gramEnd"/>
      <w:r>
        <w:rPr>
          <w:rFonts w:eastAsia="ApexNew-Book" w:cs="ApexNew-Book"/>
          <w:color w:val="000000"/>
          <w:sz w:val="24"/>
          <w:szCs w:val="24"/>
        </w:rPr>
        <w:t xml:space="preserve"> activities at an event or when off site on an outing or organised holiday.</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xml:space="preserve">◊ </w:t>
      </w:r>
      <w:proofErr w:type="gramStart"/>
      <w:r>
        <w:rPr>
          <w:rFonts w:eastAsia="ApexNew-Book" w:cs="ApexNew-Book"/>
          <w:color w:val="000000"/>
          <w:sz w:val="24"/>
          <w:szCs w:val="24"/>
        </w:rPr>
        <w:t>At</w:t>
      </w:r>
      <w:proofErr w:type="gramEnd"/>
      <w:r>
        <w:rPr>
          <w:rFonts w:eastAsia="ApexNew-Book" w:cs="ApexNew-Book"/>
          <w:color w:val="000000"/>
          <w:sz w:val="24"/>
          <w:szCs w:val="24"/>
        </w:rPr>
        <w:t xml:space="preserve"> a holiday club.</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It</w:t>
      </w:r>
      <w:proofErr w:type="gramEnd"/>
      <w:r>
        <w:rPr>
          <w:rFonts w:eastAsia="ApexNew-Book" w:cs="ApexNew-Book"/>
          <w:color w:val="000000"/>
          <w:sz w:val="24"/>
          <w:szCs w:val="24"/>
        </w:rPr>
        <w:t xml:space="preserve"> is the leader’s responsibility to see that children are not included in photographs if consent has not been given.</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Avoid the use of both first name and surname of individuals in a group photograph. Use a general caption instead e.g.</w:t>
      </w:r>
    </w:p>
    <w:p w:rsidR="007D79EF" w:rsidRDefault="007D79EF" w:rsidP="007D79EF">
      <w:pPr>
        <w:adjustRightInd w:val="0"/>
        <w:rPr>
          <w:rFonts w:eastAsia="ApexNew-Book" w:cs="ApexNew-Book"/>
          <w:color w:val="000000"/>
          <w:sz w:val="24"/>
          <w:szCs w:val="24"/>
        </w:rPr>
      </w:pPr>
      <w:proofErr w:type="gramStart"/>
      <w:r>
        <w:rPr>
          <w:rFonts w:eastAsia="ApexNew-Book" w:cs="ApexNew-Book"/>
          <w:color w:val="000000"/>
          <w:sz w:val="24"/>
          <w:szCs w:val="24"/>
        </w:rPr>
        <w:t>‘Making Christmas Decorations’.</w:t>
      </w:r>
      <w:proofErr w:type="gramEnd"/>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If</w:t>
      </w:r>
      <w:proofErr w:type="gramEnd"/>
      <w:r>
        <w:rPr>
          <w:rFonts w:eastAsia="ApexNew-Book" w:cs="ApexNew-Book"/>
          <w:color w:val="000000"/>
          <w:sz w:val="24"/>
          <w:szCs w:val="24"/>
        </w:rPr>
        <w:t xml:space="preserve"> the child is fully named in print, avoid using their photograph.</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If</w:t>
      </w:r>
      <w:proofErr w:type="gramEnd"/>
      <w:r>
        <w:rPr>
          <w:rFonts w:eastAsia="ApexNew-Book" w:cs="ApexNew-Book"/>
          <w:color w:val="000000"/>
          <w:sz w:val="24"/>
          <w:szCs w:val="24"/>
        </w:rPr>
        <w:t xml:space="preserve"> a photograph is used, avoid fully naming the child.</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After</w:t>
      </w:r>
      <w:proofErr w:type="gramEnd"/>
      <w:r>
        <w:rPr>
          <w:rFonts w:eastAsia="ApexNew-Book" w:cs="ApexNew-Book"/>
          <w:color w:val="000000"/>
          <w:sz w:val="24"/>
          <w:szCs w:val="24"/>
        </w:rPr>
        <w:t xml:space="preserve"> taking photographs, ask for parental permission to use an image of their child if you wish to use it for promotional purposes. This ensures that parents are aware of the way the image of their child is representing the organisation or activity.</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Consider also asking for the child’s permission to use their image.</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To</w:t>
      </w:r>
      <w:proofErr w:type="gramEnd"/>
      <w:r>
        <w:rPr>
          <w:rFonts w:eastAsia="ApexNew-Book" w:cs="ApexNew-Book"/>
          <w:color w:val="000000"/>
          <w:sz w:val="24"/>
          <w:szCs w:val="24"/>
        </w:rPr>
        <w:t xml:space="preserve"> reduce the risk of inappropriate use, only use images of children in suitable dress. The content of the photograph should focus on the activity not on a particular child and should avoid full face and body shots.</w:t>
      </w:r>
    </w:p>
    <w:p w:rsidR="007D79EF" w:rsidRDefault="007D79EF" w:rsidP="007D79EF">
      <w:pPr>
        <w:adjustRightInd w:val="0"/>
        <w:rPr>
          <w:rFonts w:eastAsia="ApexNew-Book" w:cs="ApexNew-Book"/>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lastRenderedPageBreak/>
        <w:t>Guidelines for the use of photographers (e.g. for a local newspaper) at events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Provide a clear brief about what is considered appropriate in terms of content.</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Issue the photographer with identification, which must be worn at all times.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Inform children and parents that a photographer will be in attendance at an event and ensure they consent to both the taking and publication of films or photographs.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w:t>
      </w:r>
      <w:proofErr w:type="gramStart"/>
      <w:r>
        <w:rPr>
          <w:rFonts w:eastAsia="ApexNew-Book" w:cs="ApexNew-Book"/>
          <w:color w:val="000000"/>
          <w:sz w:val="24"/>
          <w:szCs w:val="24"/>
        </w:rPr>
        <w:t>Do</w:t>
      </w:r>
      <w:proofErr w:type="gramEnd"/>
      <w:r>
        <w:rPr>
          <w:rFonts w:eastAsia="ApexNew-Book" w:cs="ApexNew-Book"/>
          <w:color w:val="000000"/>
          <w:sz w:val="24"/>
          <w:szCs w:val="24"/>
        </w:rPr>
        <w:t xml:space="preserve"> not allow unsupervised access to children or one-to-one photo sessions at events.</w:t>
      </w:r>
    </w:p>
    <w:p w:rsidR="007D79EF" w:rsidRDefault="007D79EF" w:rsidP="007D79EF">
      <w:pPr>
        <w:adjustRightInd w:val="0"/>
        <w:rPr>
          <w:rFonts w:eastAsia="ApexNew-Book" w:cs="ApexNew-Book"/>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Photographs at a public event</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It is necessary to exercise common sense in the application of these guidelines in the case of a general photograph of a public event, such as a church fete, where no individual or group of people is the focus. It would not be practicable to obtain the prior consent of everyone concerned, nor is this required by data protection law. It is still appropriate to consider carefully where and how such photographs are displayed.</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Parents attending an activity, if you give them permission, are allowed to take visual images as long as they are only for their own private use e.g. for a family album. This information can be communicated to them by the circular or invitation to the activity before it takes place.</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Please Note: It is the person taking visual images for personal use that shall be held responsible for any unlawful processing or misuse.</w:t>
      </w: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b/>
          <w:color w:val="49004F"/>
          <w:sz w:val="24"/>
          <w:szCs w:val="24"/>
        </w:rPr>
      </w:pPr>
      <w:r>
        <w:rPr>
          <w:rFonts w:cs="ApexNew-Medium"/>
          <w:b/>
          <w:color w:val="49004F"/>
          <w:sz w:val="24"/>
          <w:szCs w:val="24"/>
        </w:rPr>
        <w:t>Filming and Videos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Often a number of sequences are taken by the person(s) producing the video/CD/webcam. Once the final version has been produced it is advisable that further permission is sought from the parents/guardian/carer and they should be given an opportunity to view it before it is shown to a wider audience. This is in case they have any objections as to how their child has been portrayed and the context in which images of him/her have been used.</w:t>
      </w:r>
    </w:p>
    <w:p w:rsidR="007D79EF" w:rsidRDefault="007D79EF" w:rsidP="007D79EF">
      <w:pPr>
        <w:adjustRightInd w:val="0"/>
        <w:rPr>
          <w:rFonts w:eastAsia="ApexNew-Book" w:cs="ApexNew-Book"/>
          <w:b/>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The Internet and Websites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xml:space="preserve">Apply an increased level of consideration to the images of children and young people on a church or other website. Once it has been decided which visual images to use for these purposes parental consent should be obtained for use in this </w:t>
      </w:r>
      <w:proofErr w:type="gramStart"/>
      <w:r>
        <w:rPr>
          <w:rFonts w:eastAsia="ApexNew-Book" w:cs="ApexNew-Book"/>
          <w:color w:val="000000"/>
          <w:sz w:val="24"/>
          <w:szCs w:val="24"/>
        </w:rPr>
        <w:t>context.</w:t>
      </w:r>
      <w:proofErr w:type="gramEnd"/>
    </w:p>
    <w:p w:rsidR="007D79EF" w:rsidRDefault="007D79EF" w:rsidP="007D79EF">
      <w:pPr>
        <w:adjustRightInd w:val="0"/>
        <w:rPr>
          <w:rFonts w:eastAsia="ApexNew-Book" w:cs="ApexNew-Book"/>
          <w:b/>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Concerns about use of images</w:t>
      </w:r>
    </w:p>
    <w:p w:rsidR="007D79EF" w:rsidRDefault="007D79EF" w:rsidP="007D79EF">
      <w:pPr>
        <w:rPr>
          <w:rFonts w:eastAsia="ApexNew-Book" w:cs="ApexNew-Book"/>
          <w:color w:val="000000"/>
          <w:sz w:val="24"/>
          <w:szCs w:val="24"/>
        </w:rPr>
      </w:pPr>
      <w:r>
        <w:rPr>
          <w:rFonts w:eastAsia="ApexNew-Book" w:cs="ApexNew-Book"/>
          <w:color w:val="000000"/>
          <w:sz w:val="24"/>
          <w:szCs w:val="24"/>
        </w:rPr>
        <w:t>Concerns about the way in which images are used should be dealt with in the same way as any other child protection concerns.</w:t>
      </w:r>
    </w:p>
    <w:p w:rsidR="007D79EF" w:rsidRDefault="007D79EF" w:rsidP="007D79EF">
      <w:pPr>
        <w:rPr>
          <w:rFonts w:eastAsia="ApexNew-Book" w:cs="ApexNew-Book"/>
          <w:color w:val="000000"/>
          <w:sz w:val="24"/>
          <w:szCs w:val="24"/>
        </w:rPr>
      </w:pPr>
    </w:p>
    <w:p w:rsidR="007D79EF" w:rsidRDefault="007D79EF" w:rsidP="007D79EF">
      <w:pPr>
        <w:rPr>
          <w:rFonts w:eastAsia="ApexNew-Book" w:cs="ApexNew-Book"/>
          <w:color w:val="000000"/>
          <w:sz w:val="24"/>
          <w:szCs w:val="24"/>
        </w:rPr>
      </w:pPr>
    </w:p>
    <w:p w:rsidR="007D79EF" w:rsidRDefault="007D79EF" w:rsidP="007D79EF">
      <w:pPr>
        <w:rPr>
          <w:rFonts w:eastAsia="ApexNew-Book" w:cs="ApexNew-Book"/>
          <w:color w:val="002060"/>
          <w:sz w:val="24"/>
          <w:szCs w:val="24"/>
        </w:rPr>
      </w:pPr>
    </w:p>
    <w:p w:rsidR="007D79EF" w:rsidRDefault="007D79EF" w:rsidP="007D79EF">
      <w:pPr>
        <w:rPr>
          <w:rFonts w:eastAsia="ApexNew-Book" w:cs="ApexNew-Book"/>
          <w:color w:val="403152" w:themeColor="accent4" w:themeShade="80"/>
          <w:sz w:val="24"/>
          <w:szCs w:val="24"/>
        </w:rPr>
      </w:pPr>
      <w:r>
        <w:rPr>
          <w:rFonts w:eastAsia="ApexNew-Book" w:cs="ApexNew-Book"/>
          <w:b/>
          <w:color w:val="403152" w:themeColor="accent4" w:themeShade="80"/>
          <w:sz w:val="24"/>
          <w:szCs w:val="24"/>
        </w:rPr>
        <w:t>An Independent Person</w:t>
      </w:r>
    </w:p>
    <w:p w:rsidR="007D79EF" w:rsidRDefault="007D79EF" w:rsidP="007D79EF">
      <w:pPr>
        <w:rPr>
          <w:rFonts w:eastAsia="ApexNew-Book" w:cs="ApexNew-Book"/>
          <w:color w:val="7030A0"/>
          <w:sz w:val="24"/>
          <w:szCs w:val="24"/>
        </w:rPr>
      </w:pPr>
      <w:r>
        <w:rPr>
          <w:rFonts w:eastAsia="ApexNew-Book" w:cs="ApexNew-Book"/>
          <w:sz w:val="24"/>
          <w:szCs w:val="24"/>
        </w:rPr>
        <w:t xml:space="preserve">An Independent Person </w:t>
      </w:r>
      <w:r>
        <w:rPr>
          <w:rFonts w:eastAsia="ApexNew-Book" w:cs="ApexNew-Book"/>
          <w:color w:val="000000"/>
          <w:sz w:val="24"/>
          <w:szCs w:val="24"/>
        </w:rPr>
        <w:t>is nominated to act as somebody to whom children may talk to about any problems in the event that this cannot be done by the Safeguarding Co-ordinator or through other arrangements.</w:t>
      </w:r>
    </w:p>
    <w:p w:rsidR="007D79EF" w:rsidRDefault="007D79EF" w:rsidP="007D79EF">
      <w:pPr>
        <w:pStyle w:val="BodyText"/>
        <w:spacing w:before="1" w:line="256" w:lineRule="auto"/>
        <w:ind w:left="620" w:right="937"/>
      </w:pPr>
    </w:p>
    <w:p w:rsidR="007D79EF" w:rsidRDefault="007D79EF" w:rsidP="007D79EF">
      <w:pPr>
        <w:pStyle w:val="BodyText"/>
        <w:spacing w:before="1" w:line="256" w:lineRule="auto"/>
        <w:ind w:left="620" w:right="937"/>
      </w:pPr>
    </w:p>
    <w:p w:rsidR="007D79EF" w:rsidRDefault="007D79EF" w:rsidP="007D79EF">
      <w:pPr>
        <w:pStyle w:val="Heading3"/>
        <w:rPr>
          <w:b/>
          <w:sz w:val="28"/>
          <w:szCs w:val="28"/>
          <w:lang w:val="en-US"/>
        </w:rPr>
      </w:pPr>
    </w:p>
    <w:p w:rsidR="007D79EF" w:rsidRDefault="007D79EF" w:rsidP="007D79EF">
      <w:pPr>
        <w:widowControl/>
        <w:autoSpaceDE/>
        <w:rPr>
          <w:rFonts w:eastAsia="Times New Roman"/>
          <w:b/>
          <w:bCs/>
          <w:color w:val="222222"/>
          <w:sz w:val="28"/>
          <w:szCs w:val="28"/>
          <w:lang w:val="en-US" w:bidi="ar-SA"/>
        </w:rPr>
      </w:pPr>
      <w:r>
        <w:rPr>
          <w:rFonts w:eastAsia="ApexNew-Book" w:cs="ApexNew-Book"/>
          <w:b/>
          <w:color w:val="000000"/>
          <w:sz w:val="32"/>
          <w:szCs w:val="32"/>
        </w:rPr>
        <w:lastRenderedPageBreak/>
        <w:t xml:space="preserve">              </w:t>
      </w:r>
      <w:r>
        <w:rPr>
          <w:rFonts w:eastAsia="Times New Roman"/>
          <w:b/>
          <w:bCs/>
          <w:color w:val="222222"/>
          <w:sz w:val="28"/>
          <w:szCs w:val="28"/>
          <w:lang w:val="en-US" w:bidi="ar-SA"/>
        </w:rPr>
        <w:t>Contact numbers for Children &amp; Adult services in Leicester,</w:t>
      </w:r>
    </w:p>
    <w:p w:rsidR="007D79EF" w:rsidRDefault="007D79EF" w:rsidP="007D79EF">
      <w:pPr>
        <w:widowControl/>
        <w:autoSpaceDE/>
        <w:jc w:val="center"/>
        <w:rPr>
          <w:rFonts w:eastAsia="Times New Roman"/>
          <w:b/>
          <w:bCs/>
          <w:color w:val="222222"/>
          <w:sz w:val="28"/>
          <w:szCs w:val="28"/>
          <w:lang w:val="en-US" w:bidi="ar-SA"/>
        </w:rPr>
      </w:pPr>
      <w:r>
        <w:rPr>
          <w:rFonts w:eastAsia="Times New Roman"/>
          <w:b/>
          <w:bCs/>
          <w:color w:val="222222"/>
          <w:sz w:val="28"/>
          <w:szCs w:val="28"/>
          <w:lang w:val="en-US" w:bidi="ar-SA"/>
        </w:rPr>
        <w:t>Leicestershire &amp; Rutland:</w:t>
      </w:r>
    </w:p>
    <w:p w:rsidR="007D79EF" w:rsidRDefault="007D79EF" w:rsidP="007D79EF">
      <w:pPr>
        <w:widowControl/>
        <w:autoSpaceDE/>
        <w:jc w:val="center"/>
        <w:rPr>
          <w:rFonts w:eastAsia="Times New Roman"/>
          <w:b/>
          <w:color w:val="222222"/>
          <w:sz w:val="28"/>
          <w:szCs w:val="28"/>
          <w:lang w:val="en-US" w:bidi="ar-SA"/>
        </w:rPr>
      </w:pP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 City Children and Adults Services (incl. out of hours for Children’s Services)                     0116 454 1004</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 City and Leicestershire Adult Services out of hours – 0116 454 1004</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Leicestershire Children’s Service (incl. out of hours) – 0116 232 3232</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Leicestershire Adult Services (daytime) – 0116 305 0004</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Rutland Children’s Services (daytime) – 01572 758 307</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Rutland Adult Services (daytime) – 01572 758 122</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Rutland Children’s Services (out of hours) – 0116 305 0005</w:t>
      </w:r>
    </w:p>
    <w:p w:rsidR="007D79EF" w:rsidRDefault="007D79EF" w:rsidP="007D79EF">
      <w:pPr>
        <w:widowControl/>
        <w:numPr>
          <w:ilvl w:val="0"/>
          <w:numId w:val="1"/>
        </w:numPr>
        <w:autoSpaceDE/>
        <w:ind w:left="0"/>
        <w:jc w:val="center"/>
        <w:rPr>
          <w:b/>
          <w:sz w:val="28"/>
          <w:szCs w:val="28"/>
          <w:lang w:val="en-US"/>
        </w:rPr>
      </w:pPr>
      <w:r>
        <w:rPr>
          <w:rFonts w:eastAsia="Times New Roman"/>
          <w:color w:val="222222"/>
          <w:sz w:val="24"/>
          <w:szCs w:val="24"/>
          <w:lang w:val="en-US" w:bidi="ar-SA"/>
        </w:rPr>
        <w:t>Rutland Adult Services (out of hours) – 0116 255 1606</w:t>
      </w:r>
    </w:p>
    <w:p w:rsidR="007D79EF" w:rsidRDefault="007D79EF" w:rsidP="007D79EF">
      <w:pPr>
        <w:widowControl/>
        <w:numPr>
          <w:ilvl w:val="0"/>
          <w:numId w:val="1"/>
        </w:numPr>
        <w:autoSpaceDE/>
        <w:ind w:left="0"/>
        <w:jc w:val="center"/>
        <w:rPr>
          <w:b/>
          <w:sz w:val="28"/>
          <w:szCs w:val="28"/>
          <w:lang w:val="en-US"/>
        </w:rPr>
      </w:pPr>
      <w:r>
        <w:rPr>
          <w:rFonts w:eastAsia="Times New Roman"/>
          <w:color w:val="222222"/>
          <w:sz w:val="24"/>
          <w:szCs w:val="24"/>
          <w:lang w:val="en-US" w:bidi="ar-SA"/>
        </w:rPr>
        <w:t xml:space="preserve">UAVA (United Against Violence and Abuse) – 0808 8020028 </w:t>
      </w:r>
    </w:p>
    <w:p w:rsidR="007D79EF" w:rsidRDefault="007D79EF" w:rsidP="007D79EF">
      <w:pPr>
        <w:pStyle w:val="Heading3"/>
        <w:jc w:val="center"/>
        <w:rPr>
          <w:b/>
          <w:sz w:val="28"/>
          <w:szCs w:val="28"/>
          <w:lang w:val="en-US"/>
        </w:rPr>
      </w:pPr>
    </w:p>
    <w:p w:rsidR="007D79EF" w:rsidRDefault="007D79EF" w:rsidP="007D79EF">
      <w:pPr>
        <w:pStyle w:val="Heading3"/>
        <w:jc w:val="center"/>
        <w:rPr>
          <w:b/>
          <w:sz w:val="28"/>
          <w:szCs w:val="28"/>
          <w:lang w:val="en-US"/>
        </w:rPr>
      </w:pPr>
    </w:p>
    <w:p w:rsidR="007D79EF" w:rsidRDefault="007D79EF" w:rsidP="007D79EF">
      <w:pPr>
        <w:pStyle w:val="Heading3"/>
        <w:jc w:val="center"/>
        <w:rPr>
          <w:lang w:val="en-US"/>
        </w:rPr>
      </w:pPr>
      <w:r>
        <w:rPr>
          <w:b/>
          <w:sz w:val="28"/>
          <w:szCs w:val="28"/>
          <w:lang w:val="en-US"/>
        </w:rPr>
        <w:t>The Leicester Diocesan Safeguarding Team is</w:t>
      </w:r>
      <w:r>
        <w:rPr>
          <w:lang w:val="en-US"/>
        </w:rPr>
        <w:t>:</w:t>
      </w:r>
    </w:p>
    <w:p w:rsidR="007D79EF" w:rsidRDefault="007D79EF" w:rsidP="007D79EF">
      <w:pPr>
        <w:pStyle w:val="Heading3"/>
        <w:jc w:val="center"/>
        <w:rPr>
          <w:lang w:val="en-US"/>
        </w:rPr>
      </w:pPr>
    </w:p>
    <w:p w:rsidR="007D79EF" w:rsidRDefault="007D79EF" w:rsidP="007D79EF">
      <w:pPr>
        <w:pStyle w:val="NormalWeb"/>
        <w:jc w:val="center"/>
        <w:rPr>
          <w:rFonts w:ascii="Arial" w:hAnsi="Arial" w:cs="Arial"/>
          <w:color w:val="222222"/>
          <w:lang w:val="en-US"/>
        </w:rPr>
      </w:pPr>
      <w:r>
        <w:rPr>
          <w:rStyle w:val="Strong"/>
          <w:rFonts w:ascii="Arial" w:hAnsi="Arial" w:cs="Arial"/>
          <w:color w:val="222222"/>
          <w:lang w:val="en-US"/>
        </w:rPr>
        <w:t>Rachael Spiers</w:t>
      </w:r>
      <w:r>
        <w:rPr>
          <w:rFonts w:ascii="Arial" w:hAnsi="Arial" w:cs="Arial"/>
          <w:color w:val="222222"/>
          <w:lang w:val="en-US"/>
        </w:rPr>
        <w:t>, Diocesan Safeguarding Adviser</w:t>
      </w:r>
    </w:p>
    <w:p w:rsidR="007D79EF" w:rsidRPr="007D79EF" w:rsidRDefault="007D79EF" w:rsidP="007D79EF">
      <w:pPr>
        <w:pStyle w:val="NormalWeb"/>
        <w:jc w:val="center"/>
        <w:rPr>
          <w:rStyle w:val="Hyperlink"/>
          <w:rFonts w:ascii="Arial" w:eastAsia="Arial" w:hAnsi="Arial" w:cs="Arial"/>
        </w:rPr>
      </w:pPr>
      <w:r>
        <w:rPr>
          <w:rFonts w:ascii="Arial" w:hAnsi="Arial" w:cs="Arial"/>
          <w:color w:val="222222"/>
          <w:lang w:val="en-US"/>
        </w:rPr>
        <w:t xml:space="preserve">Tel 0116 261 5341 </w:t>
      </w:r>
      <w:r w:rsidR="008A1528">
        <w:rPr>
          <w:rFonts w:ascii="Arial" w:hAnsi="Arial" w:cs="Arial"/>
          <w:color w:val="222222"/>
          <w:lang w:val="en-US"/>
        </w:rPr>
        <w:t>E</w:t>
      </w:r>
      <w:r>
        <w:rPr>
          <w:rFonts w:ascii="Arial" w:hAnsi="Arial" w:cs="Arial"/>
          <w:color w:val="222222"/>
          <w:lang w:val="en-US"/>
        </w:rPr>
        <w:t xml:space="preserve">mail: </w:t>
      </w:r>
      <w:hyperlink r:id="rId8" w:history="1">
        <w:r w:rsidRPr="007D79EF">
          <w:rPr>
            <w:rStyle w:val="Hyperlink"/>
            <w:rFonts w:ascii="Arial" w:eastAsia="Arial" w:hAnsi="Arial" w:cs="Arial"/>
            <w:lang w:val="en-US"/>
          </w:rPr>
          <w:t>rachael.spiers@leccofe.org</w:t>
        </w:r>
      </w:hyperlink>
    </w:p>
    <w:p w:rsidR="007D79EF" w:rsidRPr="007D79EF" w:rsidRDefault="007D79EF" w:rsidP="007D79EF">
      <w:pPr>
        <w:pStyle w:val="NormalWeb"/>
        <w:jc w:val="center"/>
        <w:rPr>
          <w:rStyle w:val="Hyperlink"/>
          <w:rFonts w:ascii="Arial" w:eastAsia="Arial" w:hAnsi="Arial" w:cs="Arial"/>
          <w:lang w:val="en-US"/>
        </w:rPr>
      </w:pPr>
    </w:p>
    <w:p w:rsidR="007D79EF" w:rsidRDefault="007D79EF" w:rsidP="007D79EF">
      <w:pPr>
        <w:pStyle w:val="NormalWeb"/>
        <w:jc w:val="center"/>
        <w:rPr>
          <w:rFonts w:eastAsia="Arial"/>
          <w:color w:val="222222"/>
        </w:rPr>
      </w:pPr>
      <w:r>
        <w:rPr>
          <w:rStyle w:val="Strong"/>
          <w:rFonts w:ascii="Arial" w:hAnsi="Arial" w:cs="Arial"/>
          <w:color w:val="222222"/>
          <w:lang w:val="en-US"/>
        </w:rPr>
        <w:t>Peter Holloway</w:t>
      </w:r>
      <w:r>
        <w:rPr>
          <w:rFonts w:ascii="Arial" w:hAnsi="Arial" w:cs="Arial"/>
          <w:color w:val="222222"/>
          <w:lang w:val="en-US"/>
        </w:rPr>
        <w:t>, Assistant Diocesan Safeguarding Adviser</w:t>
      </w:r>
    </w:p>
    <w:p w:rsidR="007D79EF" w:rsidRPr="007D79EF" w:rsidRDefault="007D79EF" w:rsidP="007D79EF">
      <w:pPr>
        <w:pStyle w:val="NormalWeb"/>
        <w:jc w:val="center"/>
        <w:rPr>
          <w:rFonts w:ascii="Arial" w:hAnsi="Arial" w:cs="Arial"/>
          <w:color w:val="222222"/>
          <w:lang w:val="en-US"/>
        </w:rPr>
      </w:pPr>
      <w:r>
        <w:rPr>
          <w:rFonts w:ascii="Arial" w:hAnsi="Arial" w:cs="Arial"/>
          <w:color w:val="222222"/>
          <w:lang w:val="en-US"/>
        </w:rPr>
        <w:t xml:space="preserve">Tel 0116 261 5241 </w:t>
      </w:r>
      <w:r w:rsidR="008A1528">
        <w:rPr>
          <w:rFonts w:ascii="Arial" w:hAnsi="Arial" w:cs="Arial"/>
          <w:color w:val="222222"/>
          <w:lang w:val="en-US"/>
        </w:rPr>
        <w:t>E</w:t>
      </w:r>
      <w:r>
        <w:rPr>
          <w:rFonts w:ascii="Arial" w:hAnsi="Arial" w:cs="Arial"/>
          <w:color w:val="222222"/>
          <w:lang w:val="en-US"/>
        </w:rPr>
        <w:t xml:space="preserve">mail: </w:t>
      </w:r>
      <w:hyperlink r:id="rId9" w:history="1">
        <w:r w:rsidRPr="007D79EF">
          <w:rPr>
            <w:rStyle w:val="Hyperlink"/>
            <w:rFonts w:ascii="Arial" w:eastAsia="Arial" w:hAnsi="Arial" w:cs="Arial"/>
            <w:lang w:val="en-US"/>
          </w:rPr>
          <w:t>peter.holloway@leccofe.org</w:t>
        </w:r>
      </w:hyperlink>
    </w:p>
    <w:p w:rsidR="007D79EF" w:rsidRDefault="007D79EF" w:rsidP="007D79EF">
      <w:pPr>
        <w:pStyle w:val="NormalWeb"/>
        <w:jc w:val="center"/>
        <w:rPr>
          <w:rFonts w:ascii="Arial" w:hAnsi="Arial" w:cs="Arial"/>
          <w:color w:val="222222"/>
          <w:lang w:val="en-US"/>
        </w:rPr>
      </w:pPr>
    </w:p>
    <w:p w:rsidR="007D79EF" w:rsidRDefault="007D79EF" w:rsidP="007D79EF">
      <w:pPr>
        <w:pStyle w:val="NormalWeb"/>
        <w:jc w:val="center"/>
        <w:rPr>
          <w:rFonts w:ascii="Arial" w:hAnsi="Arial" w:cs="Arial"/>
          <w:color w:val="222222"/>
          <w:lang w:val="en-US"/>
        </w:rPr>
      </w:pPr>
      <w:r>
        <w:rPr>
          <w:rStyle w:val="Strong"/>
          <w:rFonts w:ascii="Arial" w:hAnsi="Arial" w:cs="Arial"/>
          <w:color w:val="222222"/>
          <w:lang w:val="en-US"/>
        </w:rPr>
        <w:t>Rachel Boyes</w:t>
      </w:r>
      <w:r>
        <w:rPr>
          <w:rFonts w:ascii="Arial" w:hAnsi="Arial" w:cs="Arial"/>
          <w:color w:val="222222"/>
          <w:lang w:val="en-US"/>
        </w:rPr>
        <w:t>, Diocesan Safeguarding Training Officer</w:t>
      </w:r>
    </w:p>
    <w:p w:rsidR="007D79EF" w:rsidRDefault="007D79EF" w:rsidP="007D79EF">
      <w:pPr>
        <w:pStyle w:val="NormalWeb"/>
        <w:jc w:val="center"/>
        <w:rPr>
          <w:rFonts w:ascii="Arial" w:hAnsi="Arial" w:cs="Arial"/>
          <w:color w:val="222222"/>
          <w:lang w:val="en-US"/>
        </w:rPr>
      </w:pPr>
      <w:r>
        <w:rPr>
          <w:rFonts w:ascii="Arial" w:hAnsi="Arial" w:cs="Arial"/>
          <w:color w:val="222222"/>
          <w:lang w:val="en-US"/>
        </w:rPr>
        <w:t xml:space="preserve">Tel 0116 261 5383 </w:t>
      </w:r>
      <w:r w:rsidR="008A1528">
        <w:rPr>
          <w:rFonts w:ascii="Arial" w:hAnsi="Arial" w:cs="Arial"/>
          <w:color w:val="222222"/>
          <w:lang w:val="en-US"/>
        </w:rPr>
        <w:t>E</w:t>
      </w:r>
      <w:r>
        <w:rPr>
          <w:rFonts w:ascii="Arial" w:hAnsi="Arial" w:cs="Arial"/>
          <w:color w:val="222222"/>
          <w:lang w:val="en-US"/>
        </w:rPr>
        <w:t xml:space="preserve">mail: </w:t>
      </w:r>
      <w:hyperlink r:id="rId10" w:history="1">
        <w:r w:rsidRPr="007D79EF">
          <w:rPr>
            <w:rStyle w:val="Hyperlink"/>
            <w:rFonts w:ascii="Arial" w:eastAsia="Arial" w:hAnsi="Arial" w:cs="Arial"/>
            <w:lang w:val="en-US"/>
          </w:rPr>
          <w:t>rachel.boyes@leccofe.org</w:t>
        </w:r>
      </w:hyperlink>
    </w:p>
    <w:p w:rsidR="007D79EF" w:rsidRDefault="007D79EF" w:rsidP="007D79EF">
      <w:pPr>
        <w:pStyle w:val="NormalWeb"/>
        <w:jc w:val="center"/>
        <w:rPr>
          <w:rFonts w:ascii="Arial" w:hAnsi="Arial" w:cs="Arial"/>
          <w:color w:val="222222"/>
          <w:u w:val="single"/>
          <w:lang w:val="en-US"/>
        </w:rPr>
      </w:pPr>
    </w:p>
    <w:p w:rsidR="007D79EF" w:rsidRDefault="007D79EF" w:rsidP="007D79EF">
      <w:pPr>
        <w:pStyle w:val="NormalWeb"/>
        <w:jc w:val="center"/>
        <w:rPr>
          <w:rFonts w:ascii="Arial" w:hAnsi="Arial" w:cs="Arial"/>
          <w:color w:val="222222"/>
          <w:lang w:val="en-US"/>
        </w:rPr>
      </w:pPr>
      <w:r>
        <w:rPr>
          <w:rStyle w:val="Strong"/>
          <w:rFonts w:ascii="Arial" w:hAnsi="Arial" w:cs="Arial"/>
          <w:color w:val="222222"/>
          <w:lang w:val="en-US"/>
        </w:rPr>
        <w:t>Julie Foulds</w:t>
      </w:r>
      <w:r>
        <w:rPr>
          <w:rFonts w:ascii="Arial" w:hAnsi="Arial" w:cs="Arial"/>
          <w:color w:val="222222"/>
          <w:lang w:val="en-US"/>
        </w:rPr>
        <w:t>, Safeguarding Team Administrator</w:t>
      </w:r>
    </w:p>
    <w:p w:rsidR="007D79EF" w:rsidRPr="007D79EF" w:rsidRDefault="007D79EF" w:rsidP="007D79EF">
      <w:pPr>
        <w:pStyle w:val="NormalWeb"/>
        <w:jc w:val="center"/>
        <w:rPr>
          <w:rStyle w:val="Hyperlink"/>
          <w:rFonts w:ascii="Arial" w:eastAsia="Arial" w:hAnsi="Arial" w:cs="Arial"/>
        </w:rPr>
      </w:pPr>
      <w:r>
        <w:rPr>
          <w:rFonts w:ascii="Arial" w:hAnsi="Arial" w:cs="Arial"/>
          <w:color w:val="222222"/>
          <w:lang w:val="en-US"/>
        </w:rPr>
        <w:t xml:space="preserve">Tel 0116 261 5360 </w:t>
      </w:r>
      <w:r w:rsidR="008A1528">
        <w:rPr>
          <w:rFonts w:ascii="Arial" w:hAnsi="Arial" w:cs="Arial"/>
          <w:color w:val="222222"/>
          <w:lang w:val="en-US"/>
        </w:rPr>
        <w:t>E</w:t>
      </w:r>
      <w:r>
        <w:rPr>
          <w:rFonts w:ascii="Arial" w:hAnsi="Arial" w:cs="Arial"/>
          <w:color w:val="222222"/>
          <w:lang w:val="en-US"/>
        </w:rPr>
        <w:t>mail</w:t>
      </w:r>
      <w:r w:rsidRPr="007D79EF">
        <w:rPr>
          <w:rFonts w:ascii="Arial" w:hAnsi="Arial" w:cs="Arial"/>
          <w:color w:val="222222"/>
          <w:lang w:val="en-US"/>
        </w:rPr>
        <w:t xml:space="preserve">:  </w:t>
      </w:r>
      <w:hyperlink r:id="rId11" w:history="1">
        <w:r w:rsidRPr="007D79EF">
          <w:rPr>
            <w:rStyle w:val="Hyperlink"/>
            <w:rFonts w:ascii="Arial" w:eastAsia="Arial" w:hAnsi="Arial" w:cs="Arial"/>
            <w:lang w:val="en-US"/>
          </w:rPr>
          <w:t>julie.safeguarding@leccofe.org</w:t>
        </w:r>
      </w:hyperlink>
    </w:p>
    <w:p w:rsidR="007D79EF" w:rsidRPr="007D79EF" w:rsidRDefault="007D79EF" w:rsidP="007D79EF">
      <w:pPr>
        <w:pStyle w:val="NormalWeb"/>
        <w:jc w:val="center"/>
        <w:rPr>
          <w:rStyle w:val="Hyperlink"/>
          <w:rFonts w:ascii="Arial" w:eastAsia="Arial" w:hAnsi="Arial" w:cs="Arial"/>
          <w:lang w:val="en-US"/>
        </w:rPr>
      </w:pPr>
    </w:p>
    <w:p w:rsidR="007D79EF" w:rsidRDefault="007D79EF" w:rsidP="007D79EF">
      <w:pPr>
        <w:widowControl/>
        <w:numPr>
          <w:ilvl w:val="0"/>
          <w:numId w:val="1"/>
        </w:numPr>
        <w:autoSpaceDE/>
        <w:ind w:left="0"/>
        <w:jc w:val="center"/>
        <w:rPr>
          <w:b/>
          <w:sz w:val="28"/>
          <w:szCs w:val="28"/>
        </w:rPr>
      </w:pPr>
      <w:proofErr w:type="spellStart"/>
      <w:r>
        <w:rPr>
          <w:rFonts w:eastAsia="Times New Roman"/>
          <w:b/>
          <w:color w:val="222222"/>
          <w:sz w:val="24"/>
          <w:szCs w:val="24"/>
          <w:lang w:val="en-US" w:bidi="ar-SA"/>
        </w:rPr>
        <w:t>ThirtyOne:Eight</w:t>
      </w:r>
      <w:proofErr w:type="spellEnd"/>
      <w:r>
        <w:rPr>
          <w:rFonts w:eastAsia="Times New Roman"/>
          <w:b/>
          <w:color w:val="222222"/>
          <w:sz w:val="24"/>
          <w:szCs w:val="24"/>
          <w:lang w:val="en-US" w:bidi="ar-SA"/>
        </w:rPr>
        <w:t xml:space="preserve"> </w:t>
      </w:r>
      <w:r>
        <w:rPr>
          <w:rFonts w:eastAsia="Times New Roman"/>
          <w:color w:val="222222"/>
          <w:sz w:val="24"/>
          <w:szCs w:val="24"/>
          <w:lang w:val="en-US" w:bidi="ar-SA"/>
        </w:rPr>
        <w:t>(out of hours) – 0303 003111</w:t>
      </w:r>
    </w:p>
    <w:p w:rsidR="007D79EF" w:rsidRDefault="007D79EF" w:rsidP="007D79EF">
      <w:pPr>
        <w:pStyle w:val="NormalWeb"/>
        <w:jc w:val="center"/>
        <w:rPr>
          <w:rStyle w:val="Hyperlink"/>
          <w:rFonts w:eastAsia="Arial"/>
        </w:rPr>
      </w:pPr>
    </w:p>
    <w:p w:rsidR="007D79EF" w:rsidRDefault="007D79EF" w:rsidP="007D79EF">
      <w:pPr>
        <w:pStyle w:val="NormalWeb"/>
        <w:jc w:val="center"/>
        <w:rPr>
          <w:rFonts w:ascii="Arial" w:hAnsi="Arial" w:cs="Arial"/>
          <w:color w:val="222222"/>
          <w:sz w:val="22"/>
          <w:szCs w:val="22"/>
          <w:lang w:val="en-US"/>
        </w:rPr>
      </w:pPr>
    </w:p>
    <w:p w:rsidR="008A1528" w:rsidRDefault="007D79EF" w:rsidP="007D79EF">
      <w:pPr>
        <w:pStyle w:val="BodyText"/>
        <w:spacing w:before="1" w:line="254" w:lineRule="auto"/>
        <w:ind w:right="937"/>
        <w:rPr>
          <w:color w:val="222222"/>
          <w:lang w:val="en-US"/>
        </w:rPr>
      </w:pPr>
      <w:r w:rsidRPr="007D79EF">
        <w:rPr>
          <w:b/>
          <w:color w:val="222222"/>
          <w:lang w:val="en-US"/>
        </w:rPr>
        <w:t>Claire Wood</w:t>
      </w:r>
      <w:r w:rsidRPr="007D79EF">
        <w:rPr>
          <w:color w:val="222222"/>
          <w:lang w:val="en-US"/>
        </w:rPr>
        <w:t xml:space="preserve"> Archdeacon of Loughborough </w:t>
      </w:r>
    </w:p>
    <w:p w:rsidR="007D79EF" w:rsidRPr="007D79EF" w:rsidRDefault="007D79EF" w:rsidP="007D79EF">
      <w:pPr>
        <w:pStyle w:val="BodyText"/>
        <w:spacing w:before="1" w:line="254" w:lineRule="auto"/>
        <w:ind w:right="937"/>
        <w:rPr>
          <w:color w:val="222222"/>
          <w:lang w:val="en-US"/>
        </w:rPr>
      </w:pPr>
      <w:r w:rsidRPr="007D79EF">
        <w:rPr>
          <w:color w:val="222222"/>
          <w:lang w:val="en-US"/>
        </w:rPr>
        <w:t xml:space="preserve">Tel 0116 2615321 </w:t>
      </w:r>
      <w:r w:rsidR="008A1528">
        <w:rPr>
          <w:color w:val="222222"/>
          <w:lang w:val="en-US"/>
        </w:rPr>
        <w:t>E</w:t>
      </w:r>
      <w:r w:rsidRPr="007D79EF">
        <w:rPr>
          <w:color w:val="222222"/>
          <w:lang w:val="en-US"/>
        </w:rPr>
        <w:t xml:space="preserve">mail: </w:t>
      </w:r>
      <w:hyperlink r:id="rId12" w:history="1">
        <w:r w:rsidRPr="007D79EF">
          <w:rPr>
            <w:rStyle w:val="Hyperlink"/>
            <w:lang w:val="en-US"/>
          </w:rPr>
          <w:t>claire.wood@leccofe.org</w:t>
        </w:r>
      </w:hyperlink>
    </w:p>
    <w:p w:rsidR="007D79EF" w:rsidRPr="007D79EF" w:rsidRDefault="007D79EF" w:rsidP="007D79EF">
      <w:pPr>
        <w:pStyle w:val="BodyText"/>
        <w:spacing w:before="1" w:line="254" w:lineRule="auto"/>
        <w:ind w:left="620" w:right="937"/>
        <w:rPr>
          <w:color w:val="222222"/>
          <w:lang w:val="en-US"/>
        </w:rPr>
      </w:pPr>
    </w:p>
    <w:p w:rsidR="008A1528" w:rsidRDefault="007D79EF" w:rsidP="007D79EF">
      <w:pPr>
        <w:widowControl/>
        <w:adjustRightInd w:val="0"/>
        <w:rPr>
          <w:rFonts w:eastAsiaTheme="minorHAnsi"/>
          <w:color w:val="000000"/>
          <w:lang w:eastAsia="en-US" w:bidi="ar-SA"/>
        </w:rPr>
      </w:pPr>
      <w:r w:rsidRPr="007D79EF">
        <w:rPr>
          <w:rFonts w:eastAsiaTheme="minorHAnsi"/>
          <w:b/>
          <w:color w:val="000000"/>
          <w:lang w:eastAsia="en-US" w:bidi="ar-SA"/>
        </w:rPr>
        <w:t>Richard Worsfold</w:t>
      </w:r>
      <w:r w:rsidRPr="007D79EF">
        <w:rPr>
          <w:rFonts w:eastAsiaTheme="minorHAnsi"/>
          <w:color w:val="000000"/>
          <w:lang w:eastAsia="en-US" w:bidi="ar-SA"/>
        </w:rPr>
        <w:t xml:space="preserve"> Archdeacon of Leicester</w:t>
      </w:r>
    </w:p>
    <w:p w:rsidR="007D79EF" w:rsidRPr="007D79EF" w:rsidRDefault="007D79EF" w:rsidP="007D79EF">
      <w:pPr>
        <w:widowControl/>
        <w:adjustRightInd w:val="0"/>
        <w:rPr>
          <w:rFonts w:eastAsia="ApexNew-Book"/>
          <w:color w:val="DA1C5C"/>
          <w:lang w:eastAsia="en-US" w:bidi="ar-SA"/>
        </w:rPr>
      </w:pPr>
      <w:r w:rsidRPr="007D79EF">
        <w:rPr>
          <w:rFonts w:eastAsia="ApexNew-Book"/>
          <w:color w:val="000000"/>
          <w:lang w:eastAsia="en-US" w:bidi="ar-SA"/>
        </w:rPr>
        <w:t>Tel: 0116 261 5309</w:t>
      </w:r>
      <w:r w:rsidR="008A1528">
        <w:rPr>
          <w:rFonts w:eastAsia="ApexNew-Book"/>
          <w:color w:val="000000"/>
          <w:lang w:eastAsia="en-US" w:bidi="ar-SA"/>
        </w:rPr>
        <w:t xml:space="preserve"> E</w:t>
      </w:r>
      <w:r w:rsidRPr="007D79EF">
        <w:rPr>
          <w:rFonts w:eastAsia="ApexNew-Book"/>
          <w:color w:val="000000"/>
          <w:lang w:eastAsia="en-US" w:bidi="ar-SA"/>
        </w:rPr>
        <w:t xml:space="preserve">mail: </w:t>
      </w:r>
      <w:hyperlink r:id="rId13" w:history="1">
        <w:r w:rsidRPr="007D79EF">
          <w:rPr>
            <w:rStyle w:val="Hyperlink"/>
            <w:rFonts w:eastAsia="ApexNew-Book"/>
            <w:lang w:eastAsia="en-US" w:bidi="ar-SA"/>
          </w:rPr>
          <w:t>richard.worsfold@leccofe.org</w:t>
        </w:r>
      </w:hyperlink>
    </w:p>
    <w:p w:rsidR="007D79EF" w:rsidRPr="007D79EF" w:rsidRDefault="007D79EF" w:rsidP="007D79EF">
      <w:pPr>
        <w:pStyle w:val="BodyText"/>
        <w:spacing w:before="1" w:line="254" w:lineRule="auto"/>
        <w:ind w:left="620" w:right="937"/>
        <w:rPr>
          <w:rFonts w:eastAsia="ApexNew-Book"/>
          <w:color w:val="DA1C5C"/>
          <w:lang w:eastAsia="en-US" w:bidi="ar-SA"/>
        </w:rPr>
      </w:pPr>
    </w:p>
    <w:p w:rsidR="008A1528" w:rsidRDefault="007D79EF" w:rsidP="007D79EF">
      <w:pPr>
        <w:widowControl/>
        <w:adjustRightInd w:val="0"/>
        <w:rPr>
          <w:rFonts w:eastAsiaTheme="minorHAnsi"/>
          <w:color w:val="000000"/>
          <w:lang w:eastAsia="en-US" w:bidi="ar-SA"/>
        </w:rPr>
      </w:pPr>
      <w:r w:rsidRPr="007D79EF">
        <w:rPr>
          <w:rFonts w:eastAsia="ApexNew-Book"/>
          <w:b/>
          <w:color w:val="000000"/>
          <w:lang w:eastAsia="en-US" w:bidi="ar-SA"/>
        </w:rPr>
        <w:t>Mike Kelly</w:t>
      </w:r>
      <w:r w:rsidRPr="007D79EF">
        <w:rPr>
          <w:rFonts w:eastAsia="ApexNew-Book"/>
          <w:color w:val="000000"/>
          <w:lang w:eastAsia="en-US" w:bidi="ar-SA"/>
        </w:rPr>
        <w:t xml:space="preserve"> </w:t>
      </w:r>
      <w:r w:rsidRPr="007D79EF">
        <w:rPr>
          <w:rFonts w:eastAsiaTheme="minorHAnsi"/>
          <w:color w:val="000000"/>
          <w:lang w:eastAsia="en-US" w:bidi="ar-SA"/>
        </w:rPr>
        <w:t xml:space="preserve">Youth Ministry Officer </w:t>
      </w:r>
    </w:p>
    <w:p w:rsidR="007D79EF" w:rsidRPr="007D79EF" w:rsidRDefault="008A1528" w:rsidP="007D79EF">
      <w:pPr>
        <w:widowControl/>
        <w:adjustRightInd w:val="0"/>
        <w:rPr>
          <w:rFonts w:eastAsia="ApexNew-Book"/>
          <w:color w:val="DA1C5C"/>
          <w:lang w:eastAsia="en-US" w:bidi="ar-SA"/>
        </w:rPr>
      </w:pPr>
      <w:r>
        <w:rPr>
          <w:rFonts w:eastAsia="ApexNew-Book"/>
          <w:color w:val="000000"/>
          <w:lang w:eastAsia="en-US" w:bidi="ar-SA"/>
        </w:rPr>
        <w:t>T</w:t>
      </w:r>
      <w:r w:rsidR="007D79EF" w:rsidRPr="007D79EF">
        <w:rPr>
          <w:rFonts w:eastAsia="ApexNew-Book"/>
          <w:color w:val="000000"/>
          <w:lang w:eastAsia="en-US" w:bidi="ar-SA"/>
        </w:rPr>
        <w:t xml:space="preserve">el: 0116 261 5342 </w:t>
      </w:r>
      <w:r>
        <w:rPr>
          <w:rFonts w:eastAsia="ApexNew-Book"/>
          <w:color w:val="000000"/>
          <w:lang w:eastAsia="en-US" w:bidi="ar-SA"/>
        </w:rPr>
        <w:t>E</w:t>
      </w:r>
      <w:r w:rsidR="007D79EF" w:rsidRPr="007D79EF">
        <w:rPr>
          <w:rFonts w:eastAsia="ApexNew-Book"/>
          <w:color w:val="000000"/>
          <w:lang w:eastAsia="en-US" w:bidi="ar-SA"/>
        </w:rPr>
        <w:t xml:space="preserve">mail: </w:t>
      </w:r>
      <w:hyperlink r:id="rId14" w:history="1">
        <w:r w:rsidR="007D79EF" w:rsidRPr="007D79EF">
          <w:rPr>
            <w:rStyle w:val="Hyperlink"/>
            <w:rFonts w:eastAsia="ApexNew-Book"/>
            <w:lang w:eastAsia="en-US" w:bidi="ar-SA"/>
          </w:rPr>
          <w:t>mike.kelly@leccofe.org</w:t>
        </w:r>
      </w:hyperlink>
    </w:p>
    <w:p w:rsidR="007D79EF" w:rsidRPr="007D79EF" w:rsidRDefault="007D79EF" w:rsidP="007D79EF">
      <w:pPr>
        <w:widowControl/>
        <w:adjustRightInd w:val="0"/>
        <w:rPr>
          <w:rFonts w:eastAsia="ApexNew-Book"/>
          <w:color w:val="DA1C5C"/>
          <w:lang w:eastAsia="en-US" w:bidi="ar-SA"/>
        </w:rPr>
      </w:pPr>
    </w:p>
    <w:p w:rsidR="008A1528" w:rsidRDefault="007D79EF" w:rsidP="007D79EF">
      <w:pPr>
        <w:widowControl/>
        <w:adjustRightInd w:val="0"/>
        <w:rPr>
          <w:rFonts w:eastAsiaTheme="minorHAnsi"/>
          <w:color w:val="000000"/>
          <w:lang w:eastAsia="en-US" w:bidi="ar-SA"/>
        </w:rPr>
      </w:pPr>
      <w:r w:rsidRPr="007D79EF">
        <w:rPr>
          <w:rFonts w:eastAsia="ApexNew-Book"/>
          <w:b/>
          <w:color w:val="000000"/>
          <w:lang w:eastAsia="en-US" w:bidi="ar-SA"/>
        </w:rPr>
        <w:t>Louise Warner</w:t>
      </w:r>
      <w:r w:rsidRPr="007D79EF">
        <w:rPr>
          <w:rFonts w:eastAsia="ApexNew-Book"/>
          <w:color w:val="000000"/>
          <w:lang w:eastAsia="en-US" w:bidi="ar-SA"/>
        </w:rPr>
        <w:t xml:space="preserve"> </w:t>
      </w:r>
      <w:r w:rsidRPr="007D79EF">
        <w:rPr>
          <w:rFonts w:eastAsiaTheme="minorHAnsi"/>
          <w:color w:val="000000"/>
          <w:lang w:eastAsia="en-US" w:bidi="ar-SA"/>
        </w:rPr>
        <w:t>Children and Families Officer</w:t>
      </w:r>
    </w:p>
    <w:p w:rsidR="007D79EF" w:rsidRPr="007D79EF" w:rsidRDefault="007D79EF" w:rsidP="007D79EF">
      <w:pPr>
        <w:widowControl/>
        <w:adjustRightInd w:val="0"/>
        <w:rPr>
          <w:rFonts w:eastAsia="ApexNew-Book"/>
          <w:color w:val="DA1C5C"/>
          <w:lang w:eastAsia="en-US" w:bidi="ar-SA"/>
        </w:rPr>
      </w:pPr>
      <w:r w:rsidRPr="007D79EF">
        <w:rPr>
          <w:rFonts w:eastAsia="ApexNew-Book"/>
          <w:color w:val="000000"/>
          <w:lang w:eastAsia="en-US" w:bidi="ar-SA"/>
        </w:rPr>
        <w:t>Tel: 0116 261 5313</w:t>
      </w:r>
      <w:r w:rsidR="008A1528">
        <w:rPr>
          <w:rFonts w:eastAsia="ApexNew-Book"/>
          <w:color w:val="000000"/>
          <w:lang w:eastAsia="en-US" w:bidi="ar-SA"/>
        </w:rPr>
        <w:t xml:space="preserve"> E</w:t>
      </w:r>
      <w:r w:rsidRPr="007D79EF">
        <w:rPr>
          <w:rFonts w:eastAsia="ApexNew-Book"/>
          <w:color w:val="000000"/>
          <w:lang w:eastAsia="en-US" w:bidi="ar-SA"/>
        </w:rPr>
        <w:t xml:space="preserve">mail: </w:t>
      </w:r>
      <w:hyperlink r:id="rId15" w:history="1">
        <w:r w:rsidRPr="007D79EF">
          <w:rPr>
            <w:rStyle w:val="Hyperlink"/>
            <w:rFonts w:eastAsia="ApexNew-Book"/>
            <w:lang w:eastAsia="en-US" w:bidi="ar-SA"/>
          </w:rPr>
          <w:t>louise.warner@leccofe.org</w:t>
        </w:r>
      </w:hyperlink>
    </w:p>
    <w:p w:rsidR="007D79EF" w:rsidRPr="007D79EF" w:rsidRDefault="007D79EF" w:rsidP="007D79EF">
      <w:pPr>
        <w:widowControl/>
        <w:adjustRightInd w:val="0"/>
        <w:rPr>
          <w:rFonts w:eastAsia="ApexNew-Book"/>
          <w:color w:val="DA1C5C"/>
          <w:lang w:eastAsia="en-US" w:bidi="ar-SA"/>
        </w:rPr>
      </w:pPr>
    </w:p>
    <w:p w:rsidR="008A1528" w:rsidRDefault="007D79EF" w:rsidP="007D79EF">
      <w:pPr>
        <w:widowControl/>
        <w:adjustRightInd w:val="0"/>
        <w:rPr>
          <w:rFonts w:eastAsiaTheme="minorHAnsi"/>
          <w:color w:val="000000"/>
          <w:lang w:eastAsia="en-US" w:bidi="ar-SA"/>
        </w:rPr>
      </w:pPr>
      <w:r w:rsidRPr="007D79EF">
        <w:rPr>
          <w:rFonts w:eastAsia="ApexNew-Book"/>
          <w:b/>
          <w:color w:val="000000"/>
          <w:lang w:eastAsia="en-US" w:bidi="ar-SA"/>
        </w:rPr>
        <w:t>Andy Brockbank</w:t>
      </w:r>
      <w:r w:rsidRPr="007D79EF">
        <w:rPr>
          <w:rFonts w:eastAsia="ApexNew-Book"/>
          <w:color w:val="000000"/>
          <w:lang w:eastAsia="en-US" w:bidi="ar-SA"/>
        </w:rPr>
        <w:t xml:space="preserve"> </w:t>
      </w:r>
      <w:r w:rsidRPr="007D79EF">
        <w:rPr>
          <w:rFonts w:eastAsiaTheme="minorHAnsi"/>
          <w:color w:val="000000"/>
          <w:lang w:eastAsia="en-US" w:bidi="ar-SA"/>
        </w:rPr>
        <w:t>Director of Operations and Governance</w:t>
      </w:r>
    </w:p>
    <w:p w:rsidR="00E362D7" w:rsidRPr="007D79EF" w:rsidRDefault="007D79EF" w:rsidP="007D79EF">
      <w:pPr>
        <w:widowControl/>
        <w:adjustRightInd w:val="0"/>
      </w:pPr>
      <w:r w:rsidRPr="007D79EF">
        <w:rPr>
          <w:rFonts w:eastAsia="ApexNew-Book"/>
          <w:color w:val="000000"/>
          <w:lang w:eastAsia="en-US" w:bidi="ar-SA"/>
        </w:rPr>
        <w:t>Tel: 0116 261 5312</w:t>
      </w:r>
      <w:r w:rsidR="008A1528">
        <w:rPr>
          <w:rFonts w:eastAsia="ApexNew-Book"/>
          <w:color w:val="000000"/>
          <w:lang w:eastAsia="en-US" w:bidi="ar-SA"/>
        </w:rPr>
        <w:t xml:space="preserve"> E</w:t>
      </w:r>
      <w:r w:rsidRPr="007D79EF">
        <w:rPr>
          <w:rFonts w:eastAsia="ApexNew-Book"/>
          <w:color w:val="000000"/>
          <w:lang w:eastAsia="en-US" w:bidi="ar-SA"/>
        </w:rPr>
        <w:t>mail:</w:t>
      </w:r>
      <w:r w:rsidRPr="007D79EF">
        <w:rPr>
          <w:rFonts w:eastAsia="ApexNew-Book"/>
          <w:lang w:eastAsia="en-US" w:bidi="ar-SA"/>
        </w:rPr>
        <w:t xml:space="preserve"> </w:t>
      </w:r>
      <w:hyperlink r:id="rId16" w:history="1">
        <w:r w:rsidRPr="007D79EF">
          <w:rPr>
            <w:rStyle w:val="Hyperlink"/>
            <w:rFonts w:eastAsia="ApexNew-Book"/>
            <w:lang w:eastAsia="en-US" w:bidi="ar-SA"/>
          </w:rPr>
          <w:t>andrew.brockbank@leccofe.org</w:t>
        </w:r>
      </w:hyperlink>
    </w:p>
    <w:sectPr w:rsidR="00E362D7" w:rsidRPr="007D79EF">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28" w:rsidRDefault="008A1528" w:rsidP="008A1528">
      <w:r>
        <w:separator/>
      </w:r>
    </w:p>
  </w:endnote>
  <w:endnote w:type="continuationSeparator" w:id="0">
    <w:p w:rsidR="008A1528" w:rsidRDefault="008A1528" w:rsidP="008A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ApexNew-Medium">
    <w:panose1 w:val="00000000000000000000"/>
    <w:charset w:val="00"/>
    <w:family w:val="auto"/>
    <w:notTrueType/>
    <w:pitch w:val="default"/>
    <w:sig w:usb0="00000003" w:usb1="00000000" w:usb2="00000000" w:usb3="00000000" w:csb0="00000001" w:csb1="00000000"/>
  </w:font>
  <w:font w:name="ApexNew-Book">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80126"/>
      <w:docPartObj>
        <w:docPartGallery w:val="Page Numbers (Bottom of Page)"/>
        <w:docPartUnique/>
      </w:docPartObj>
    </w:sdtPr>
    <w:sdtEndPr>
      <w:rPr>
        <w:noProof/>
      </w:rPr>
    </w:sdtEndPr>
    <w:sdtContent>
      <w:p w:rsidR="008A1528" w:rsidRDefault="008A1528">
        <w:pPr>
          <w:pStyle w:val="Footer"/>
          <w:jc w:val="right"/>
        </w:pPr>
        <w:r>
          <w:fldChar w:fldCharType="begin"/>
        </w:r>
        <w:r>
          <w:instrText xml:space="preserve"> PAGE   \* MERGEFORMAT </w:instrText>
        </w:r>
        <w:r>
          <w:fldChar w:fldCharType="separate"/>
        </w:r>
        <w:r w:rsidR="00C7134A">
          <w:rPr>
            <w:noProof/>
          </w:rPr>
          <w:t>8</w:t>
        </w:r>
        <w:r>
          <w:rPr>
            <w:noProof/>
          </w:rPr>
          <w:fldChar w:fldCharType="end"/>
        </w:r>
      </w:p>
    </w:sdtContent>
  </w:sdt>
  <w:p w:rsidR="008A1528" w:rsidRDefault="008A1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28" w:rsidRDefault="008A1528" w:rsidP="008A1528">
      <w:r>
        <w:separator/>
      </w:r>
    </w:p>
  </w:footnote>
  <w:footnote w:type="continuationSeparator" w:id="0">
    <w:p w:rsidR="008A1528" w:rsidRDefault="008A1528" w:rsidP="008A1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815"/>
    <w:multiLevelType w:val="multilevel"/>
    <w:tmpl w:val="4514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F"/>
    <w:rsid w:val="007D79EF"/>
    <w:rsid w:val="008A1528"/>
    <w:rsid w:val="00C7134A"/>
    <w:rsid w:val="00E3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9EF"/>
    <w:pPr>
      <w:widowControl w:val="0"/>
      <w:autoSpaceDE w:val="0"/>
      <w:autoSpaceDN w:val="0"/>
      <w:spacing w:after="0" w:line="240" w:lineRule="auto"/>
    </w:pPr>
    <w:rPr>
      <w:rFonts w:ascii="Arial" w:eastAsia="Arial" w:hAnsi="Arial" w:cs="Arial"/>
      <w:lang w:val="en-GB" w:eastAsia="en-GB" w:bidi="en-GB"/>
    </w:rPr>
  </w:style>
  <w:style w:type="paragraph" w:styleId="Heading3">
    <w:name w:val="heading 3"/>
    <w:basedOn w:val="Normal"/>
    <w:link w:val="Heading3Char"/>
    <w:uiPriority w:val="1"/>
    <w:semiHidden/>
    <w:unhideWhenUsed/>
    <w:qFormat/>
    <w:rsid w:val="007D79EF"/>
    <w:pPr>
      <w:ind w:left="6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7D79EF"/>
    <w:rPr>
      <w:rFonts w:ascii="Arial" w:eastAsia="Arial" w:hAnsi="Arial" w:cs="Arial"/>
      <w:sz w:val="24"/>
      <w:szCs w:val="24"/>
      <w:lang w:val="en-GB" w:eastAsia="en-GB" w:bidi="en-GB"/>
    </w:rPr>
  </w:style>
  <w:style w:type="character" w:styleId="Hyperlink">
    <w:name w:val="Hyperlink"/>
    <w:basedOn w:val="DefaultParagraphFont"/>
    <w:uiPriority w:val="99"/>
    <w:unhideWhenUsed/>
    <w:rsid w:val="007D79EF"/>
    <w:rPr>
      <w:color w:val="0000FF" w:themeColor="hyperlink"/>
      <w:u w:val="single"/>
    </w:rPr>
  </w:style>
  <w:style w:type="paragraph" w:styleId="NormalWeb">
    <w:name w:val="Normal (Web)"/>
    <w:basedOn w:val="Normal"/>
    <w:uiPriority w:val="99"/>
    <w:semiHidden/>
    <w:unhideWhenUsed/>
    <w:rsid w:val="007D79EF"/>
    <w:pPr>
      <w:widowControl/>
      <w:autoSpaceDE/>
      <w:autoSpaceDN/>
    </w:pPr>
    <w:rPr>
      <w:rFonts w:ascii="inherit" w:eastAsia="Times New Roman" w:hAnsi="inherit" w:cs="Times New Roman"/>
      <w:sz w:val="24"/>
      <w:szCs w:val="24"/>
      <w:lang w:bidi="ar-SA"/>
    </w:rPr>
  </w:style>
  <w:style w:type="paragraph" w:styleId="BodyText">
    <w:name w:val="Body Text"/>
    <w:basedOn w:val="Normal"/>
    <w:link w:val="BodyTextChar"/>
    <w:uiPriority w:val="1"/>
    <w:semiHidden/>
    <w:unhideWhenUsed/>
    <w:qFormat/>
    <w:rsid w:val="007D79EF"/>
  </w:style>
  <w:style w:type="character" w:customStyle="1" w:styleId="BodyTextChar">
    <w:name w:val="Body Text Char"/>
    <w:basedOn w:val="DefaultParagraphFont"/>
    <w:link w:val="BodyText"/>
    <w:uiPriority w:val="1"/>
    <w:semiHidden/>
    <w:rsid w:val="007D79EF"/>
    <w:rPr>
      <w:rFonts w:ascii="Arial" w:eastAsia="Arial" w:hAnsi="Arial" w:cs="Arial"/>
      <w:lang w:val="en-GB" w:eastAsia="en-GB" w:bidi="en-GB"/>
    </w:rPr>
  </w:style>
  <w:style w:type="character" w:styleId="Strong">
    <w:name w:val="Strong"/>
    <w:basedOn w:val="DefaultParagraphFont"/>
    <w:uiPriority w:val="22"/>
    <w:qFormat/>
    <w:rsid w:val="007D79EF"/>
    <w:rPr>
      <w:b/>
      <w:bCs/>
    </w:rPr>
  </w:style>
  <w:style w:type="paragraph" w:styleId="Header">
    <w:name w:val="header"/>
    <w:basedOn w:val="Normal"/>
    <w:link w:val="HeaderChar"/>
    <w:uiPriority w:val="99"/>
    <w:unhideWhenUsed/>
    <w:rsid w:val="008A1528"/>
    <w:pPr>
      <w:tabs>
        <w:tab w:val="center" w:pos="4680"/>
        <w:tab w:val="right" w:pos="9360"/>
      </w:tabs>
    </w:pPr>
  </w:style>
  <w:style w:type="character" w:customStyle="1" w:styleId="HeaderChar">
    <w:name w:val="Header Char"/>
    <w:basedOn w:val="DefaultParagraphFont"/>
    <w:link w:val="Header"/>
    <w:uiPriority w:val="99"/>
    <w:rsid w:val="008A1528"/>
    <w:rPr>
      <w:rFonts w:ascii="Arial" w:eastAsia="Arial" w:hAnsi="Arial" w:cs="Arial"/>
      <w:lang w:val="en-GB" w:eastAsia="en-GB" w:bidi="en-GB"/>
    </w:rPr>
  </w:style>
  <w:style w:type="paragraph" w:styleId="Footer">
    <w:name w:val="footer"/>
    <w:basedOn w:val="Normal"/>
    <w:link w:val="FooterChar"/>
    <w:uiPriority w:val="99"/>
    <w:unhideWhenUsed/>
    <w:rsid w:val="008A1528"/>
    <w:pPr>
      <w:tabs>
        <w:tab w:val="center" w:pos="4680"/>
        <w:tab w:val="right" w:pos="9360"/>
      </w:tabs>
    </w:pPr>
  </w:style>
  <w:style w:type="character" w:customStyle="1" w:styleId="FooterChar">
    <w:name w:val="Footer Char"/>
    <w:basedOn w:val="DefaultParagraphFont"/>
    <w:link w:val="Footer"/>
    <w:uiPriority w:val="99"/>
    <w:rsid w:val="008A1528"/>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9EF"/>
    <w:pPr>
      <w:widowControl w:val="0"/>
      <w:autoSpaceDE w:val="0"/>
      <w:autoSpaceDN w:val="0"/>
      <w:spacing w:after="0" w:line="240" w:lineRule="auto"/>
    </w:pPr>
    <w:rPr>
      <w:rFonts w:ascii="Arial" w:eastAsia="Arial" w:hAnsi="Arial" w:cs="Arial"/>
      <w:lang w:val="en-GB" w:eastAsia="en-GB" w:bidi="en-GB"/>
    </w:rPr>
  </w:style>
  <w:style w:type="paragraph" w:styleId="Heading3">
    <w:name w:val="heading 3"/>
    <w:basedOn w:val="Normal"/>
    <w:link w:val="Heading3Char"/>
    <w:uiPriority w:val="1"/>
    <w:semiHidden/>
    <w:unhideWhenUsed/>
    <w:qFormat/>
    <w:rsid w:val="007D79EF"/>
    <w:pPr>
      <w:ind w:left="6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7D79EF"/>
    <w:rPr>
      <w:rFonts w:ascii="Arial" w:eastAsia="Arial" w:hAnsi="Arial" w:cs="Arial"/>
      <w:sz w:val="24"/>
      <w:szCs w:val="24"/>
      <w:lang w:val="en-GB" w:eastAsia="en-GB" w:bidi="en-GB"/>
    </w:rPr>
  </w:style>
  <w:style w:type="character" w:styleId="Hyperlink">
    <w:name w:val="Hyperlink"/>
    <w:basedOn w:val="DefaultParagraphFont"/>
    <w:uiPriority w:val="99"/>
    <w:unhideWhenUsed/>
    <w:rsid w:val="007D79EF"/>
    <w:rPr>
      <w:color w:val="0000FF" w:themeColor="hyperlink"/>
      <w:u w:val="single"/>
    </w:rPr>
  </w:style>
  <w:style w:type="paragraph" w:styleId="NormalWeb">
    <w:name w:val="Normal (Web)"/>
    <w:basedOn w:val="Normal"/>
    <w:uiPriority w:val="99"/>
    <w:semiHidden/>
    <w:unhideWhenUsed/>
    <w:rsid w:val="007D79EF"/>
    <w:pPr>
      <w:widowControl/>
      <w:autoSpaceDE/>
      <w:autoSpaceDN/>
    </w:pPr>
    <w:rPr>
      <w:rFonts w:ascii="inherit" w:eastAsia="Times New Roman" w:hAnsi="inherit" w:cs="Times New Roman"/>
      <w:sz w:val="24"/>
      <w:szCs w:val="24"/>
      <w:lang w:bidi="ar-SA"/>
    </w:rPr>
  </w:style>
  <w:style w:type="paragraph" w:styleId="BodyText">
    <w:name w:val="Body Text"/>
    <w:basedOn w:val="Normal"/>
    <w:link w:val="BodyTextChar"/>
    <w:uiPriority w:val="1"/>
    <w:semiHidden/>
    <w:unhideWhenUsed/>
    <w:qFormat/>
    <w:rsid w:val="007D79EF"/>
  </w:style>
  <w:style w:type="character" w:customStyle="1" w:styleId="BodyTextChar">
    <w:name w:val="Body Text Char"/>
    <w:basedOn w:val="DefaultParagraphFont"/>
    <w:link w:val="BodyText"/>
    <w:uiPriority w:val="1"/>
    <w:semiHidden/>
    <w:rsid w:val="007D79EF"/>
    <w:rPr>
      <w:rFonts w:ascii="Arial" w:eastAsia="Arial" w:hAnsi="Arial" w:cs="Arial"/>
      <w:lang w:val="en-GB" w:eastAsia="en-GB" w:bidi="en-GB"/>
    </w:rPr>
  </w:style>
  <w:style w:type="character" w:styleId="Strong">
    <w:name w:val="Strong"/>
    <w:basedOn w:val="DefaultParagraphFont"/>
    <w:uiPriority w:val="22"/>
    <w:qFormat/>
    <w:rsid w:val="007D79EF"/>
    <w:rPr>
      <w:b/>
      <w:bCs/>
    </w:rPr>
  </w:style>
  <w:style w:type="paragraph" w:styleId="Header">
    <w:name w:val="header"/>
    <w:basedOn w:val="Normal"/>
    <w:link w:val="HeaderChar"/>
    <w:uiPriority w:val="99"/>
    <w:unhideWhenUsed/>
    <w:rsid w:val="008A1528"/>
    <w:pPr>
      <w:tabs>
        <w:tab w:val="center" w:pos="4680"/>
        <w:tab w:val="right" w:pos="9360"/>
      </w:tabs>
    </w:pPr>
  </w:style>
  <w:style w:type="character" w:customStyle="1" w:styleId="HeaderChar">
    <w:name w:val="Header Char"/>
    <w:basedOn w:val="DefaultParagraphFont"/>
    <w:link w:val="Header"/>
    <w:uiPriority w:val="99"/>
    <w:rsid w:val="008A1528"/>
    <w:rPr>
      <w:rFonts w:ascii="Arial" w:eastAsia="Arial" w:hAnsi="Arial" w:cs="Arial"/>
      <w:lang w:val="en-GB" w:eastAsia="en-GB" w:bidi="en-GB"/>
    </w:rPr>
  </w:style>
  <w:style w:type="paragraph" w:styleId="Footer">
    <w:name w:val="footer"/>
    <w:basedOn w:val="Normal"/>
    <w:link w:val="FooterChar"/>
    <w:uiPriority w:val="99"/>
    <w:unhideWhenUsed/>
    <w:rsid w:val="008A1528"/>
    <w:pPr>
      <w:tabs>
        <w:tab w:val="center" w:pos="4680"/>
        <w:tab w:val="right" w:pos="9360"/>
      </w:tabs>
    </w:pPr>
  </w:style>
  <w:style w:type="character" w:customStyle="1" w:styleId="FooterChar">
    <w:name w:val="Footer Char"/>
    <w:basedOn w:val="DefaultParagraphFont"/>
    <w:link w:val="Footer"/>
    <w:uiPriority w:val="99"/>
    <w:rsid w:val="008A152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spiers@leccofe.org" TargetMode="External"/><Relationship Id="rId13" Type="http://schemas.openxmlformats.org/officeDocument/2006/relationships/hyperlink" Target="mailto:richard.worsfold@leccof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ire.wood@leccof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drew.brockbank@leccofe.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lie.safeguarding@leccofe.org" TargetMode="External"/><Relationship Id="rId5" Type="http://schemas.openxmlformats.org/officeDocument/2006/relationships/webSettings" Target="webSettings.xml"/><Relationship Id="rId15" Type="http://schemas.openxmlformats.org/officeDocument/2006/relationships/hyperlink" Target="mailto:louise.warner@leccofe.org" TargetMode="External"/><Relationship Id="rId10" Type="http://schemas.openxmlformats.org/officeDocument/2006/relationships/hyperlink" Target="mailto:rachel.boyes@leccof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holloway@leccofe.org" TargetMode="External"/><Relationship Id="rId14" Type="http://schemas.openxmlformats.org/officeDocument/2006/relationships/hyperlink" Target="mailto:mike.kelly@lec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EC87129F</Template>
  <TotalTime>21</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Safeguarding</dc:creator>
  <cp:lastModifiedBy>Julie Safeguarding</cp:lastModifiedBy>
  <cp:revision>2</cp:revision>
  <dcterms:created xsi:type="dcterms:W3CDTF">2020-01-10T15:36:00Z</dcterms:created>
  <dcterms:modified xsi:type="dcterms:W3CDTF">2020-01-15T12:26:00Z</dcterms:modified>
</cp:coreProperties>
</file>