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021" w:rsidRDefault="002A2436" w:rsidP="004929DC">
      <w:pPr>
        <w:jc w:val="center"/>
      </w:pPr>
      <w:r>
        <w:rPr>
          <w:rFonts w:ascii="Times New Roman" w:hAnsi="Times New Roman" w:cs="Times New Roman"/>
          <w:noProof/>
          <w:color w:val="auto"/>
          <w:sz w:val="24"/>
          <w:szCs w:val="24"/>
          <w:lang w:eastAsia="en-GB"/>
        </w:rPr>
        <w:drawing>
          <wp:anchor distT="36576" distB="36576" distL="36576" distR="36576" simplePos="0" relativeHeight="251661312" behindDoc="0" locked="0" layoutInCell="1" allowOverlap="1" wp14:anchorId="4F2C9DBE" wp14:editId="374A291F">
            <wp:simplePos x="0" y="0"/>
            <wp:positionH relativeFrom="margin">
              <wp:align>right</wp:align>
            </wp:positionH>
            <wp:positionV relativeFrom="paragraph">
              <wp:posOffset>5117</wp:posOffset>
            </wp:positionV>
            <wp:extent cx="1091565" cy="1258570"/>
            <wp:effectExtent l="0" t="0" r="0" b="0"/>
            <wp:wrapNone/>
            <wp:docPr id="6" name="Picture 6" descr="SBG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G Tre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1565" cy="1258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29DC">
        <w:rPr>
          <w:rFonts w:ascii="Times New Roman" w:hAnsi="Times New Roman" w:cs="Times New Roman"/>
          <w:noProof/>
          <w:color w:val="auto"/>
          <w:sz w:val="24"/>
          <w:szCs w:val="24"/>
          <w:lang w:eastAsia="en-GB"/>
        </w:rPr>
        <w:drawing>
          <wp:anchor distT="36576" distB="36576" distL="36576" distR="36576" simplePos="0" relativeHeight="251659264" behindDoc="0" locked="0" layoutInCell="1" allowOverlap="1" wp14:anchorId="723F829D" wp14:editId="3160DE9B">
            <wp:simplePos x="0" y="0"/>
            <wp:positionH relativeFrom="margin">
              <wp:posOffset>78648</wp:posOffset>
            </wp:positionH>
            <wp:positionV relativeFrom="paragraph">
              <wp:posOffset>337005</wp:posOffset>
            </wp:positionV>
            <wp:extent cx="1739265" cy="792480"/>
            <wp:effectExtent l="0" t="0" r="0" b="7620"/>
            <wp:wrapNone/>
            <wp:docPr id="4" name="Picture 4" descr="Diocese safeguarding 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ocese safeguarding final-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265" cy="792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29DC">
        <w:t xml:space="preserve">How We Keep You Safe </w:t>
      </w:r>
      <w:proofErr w:type="gramStart"/>
      <w:r w:rsidR="004929DC">
        <w:t>In</w:t>
      </w:r>
      <w:proofErr w:type="gramEnd"/>
      <w:r w:rsidR="004929DC">
        <w:t xml:space="preserve"> Church</w:t>
      </w:r>
    </w:p>
    <w:p w:rsidR="004929DC" w:rsidRDefault="004929DC" w:rsidP="004929DC">
      <w:pPr>
        <w:jc w:val="center"/>
      </w:pPr>
      <w:r>
        <w:t xml:space="preserve">A Guide </w:t>
      </w:r>
      <w:proofErr w:type="gramStart"/>
      <w:r>
        <w:t>For</w:t>
      </w:r>
      <w:proofErr w:type="gramEnd"/>
      <w:r>
        <w:t xml:space="preserve"> Children</w:t>
      </w:r>
    </w:p>
    <w:p w:rsidR="004929DC" w:rsidRDefault="004929DC" w:rsidP="004929DC">
      <w:pPr>
        <w:jc w:val="center"/>
      </w:pPr>
      <w:r>
        <w:t>Notes for adults</w:t>
      </w:r>
    </w:p>
    <w:p w:rsidR="004929DC" w:rsidRDefault="004929DC" w:rsidP="004929DC">
      <w:pPr>
        <w:jc w:val="center"/>
      </w:pPr>
    </w:p>
    <w:p w:rsidR="002A2436" w:rsidRDefault="004929DC" w:rsidP="004929DC">
      <w:r>
        <w:t>The leaflet is designed to help children understand what the church does to keep children safe and to encourage them to engage with the information by asking questions. There is space for the chil</w:t>
      </w:r>
      <w:r w:rsidR="00C65841">
        <w:t>dren to write or dra</w:t>
      </w:r>
      <w:r w:rsidR="00FD66C5">
        <w:t>w responses, although they may</w:t>
      </w:r>
      <w:r w:rsidR="00C65841">
        <w:t xml:space="preserve"> just talk about answers. It is hoped that children will be able to talk about and share their ideas, so that we are able to support them in the best way possible. It may take time for children to think about things and then to share their ideas</w:t>
      </w:r>
      <w:r w:rsidR="002A2436">
        <w:t>.</w:t>
      </w:r>
    </w:p>
    <w:p w:rsidR="002A2436" w:rsidRDefault="002A2436" w:rsidP="004929DC"/>
    <w:p w:rsidR="002A2436" w:rsidRDefault="002A2436" w:rsidP="004929DC">
      <w:r>
        <w:t>If the children are sharing their ideas, please take them seriously. Sometimes things can sound trivial to adults but are very important to children and adult reactions can make a huge difference, a laugh that can be thought of as a harmless response can make the difference as to whether a child will share concerns in the future. Whilst there may be some things that you can’t change, for example if a child tells you they don’t like a blue wall or scraggly beards, you may be able to help them find ways to cope with seeing them.</w:t>
      </w:r>
    </w:p>
    <w:p w:rsidR="002A2436" w:rsidRDefault="002A2436" w:rsidP="004929DC"/>
    <w:p w:rsidR="004929DC" w:rsidRDefault="002A2436" w:rsidP="004929DC">
      <w:r>
        <w:t xml:space="preserve">If you have any feedback on the leaflet or ideas that the children raise that would be helpful to share more widely, then please contact the safeguarding team.   </w:t>
      </w:r>
      <w:r w:rsidR="00C65841">
        <w:t xml:space="preserve">  </w:t>
      </w:r>
    </w:p>
    <w:p w:rsidR="00FD66C5" w:rsidRPr="00FE1EBB" w:rsidRDefault="00FD66C5" w:rsidP="00FE1EBB">
      <w:pPr>
        <w:jc w:val="center"/>
        <w:rPr>
          <w:szCs w:val="28"/>
        </w:rPr>
      </w:pPr>
      <w:r w:rsidRPr="00FE1EBB">
        <w:rPr>
          <w:szCs w:val="28"/>
        </w:rPr>
        <w:t xml:space="preserve">Useful websites </w:t>
      </w:r>
      <w:r w:rsidR="006366E7" w:rsidRPr="00FE1EBB">
        <w:rPr>
          <w:szCs w:val="28"/>
        </w:rPr>
        <w:t>for you</w:t>
      </w:r>
    </w:p>
    <w:p w:rsidR="006366E7" w:rsidRPr="006366E7" w:rsidRDefault="006366E7" w:rsidP="006366E7">
      <w:pPr>
        <w:widowControl w:val="0"/>
        <w:spacing w:after="120" w:line="285" w:lineRule="auto"/>
        <w:rPr>
          <w:rFonts w:eastAsia="Times New Roman" w:cs="Calibri"/>
          <w:color w:val="000000"/>
          <w:kern w:val="28"/>
          <w:szCs w:val="28"/>
          <w:lang w:eastAsia="en-GB"/>
          <w14:cntxtAlts/>
        </w:rPr>
      </w:pPr>
      <w:proofErr w:type="spellStart"/>
      <w:proofErr w:type="gramStart"/>
      <w:r w:rsidRPr="006366E7">
        <w:rPr>
          <w:rFonts w:eastAsia="Times New Roman" w:cs="Calibri"/>
          <w:color w:val="000000"/>
          <w:kern w:val="28"/>
          <w:szCs w:val="28"/>
          <w:lang w:eastAsia="en-GB"/>
          <w14:cntxtAlts/>
        </w:rPr>
        <w:t>Childline</w:t>
      </w:r>
      <w:proofErr w:type="spellEnd"/>
      <w:r w:rsidRPr="006366E7">
        <w:rPr>
          <w:rFonts w:eastAsia="Times New Roman" w:cs="Calibri"/>
          <w:color w:val="000000"/>
          <w:kern w:val="28"/>
          <w:szCs w:val="28"/>
          <w:lang w:eastAsia="en-GB"/>
          <w14:cntxtAlts/>
        </w:rPr>
        <w:t xml:space="preserve"> </w:t>
      </w:r>
      <w:r w:rsidR="00FE1EBB" w:rsidRPr="00FE1EBB">
        <w:rPr>
          <w:rFonts w:eastAsia="Times New Roman" w:cs="Calibri"/>
          <w:color w:val="000000"/>
          <w:kern w:val="28"/>
          <w:szCs w:val="28"/>
          <w:lang w:eastAsia="en-GB"/>
          <w14:cntxtAlts/>
        </w:rPr>
        <w:t xml:space="preserve"> </w:t>
      </w:r>
      <w:proofErr w:type="gramEnd"/>
      <w:hyperlink r:id="rId6" w:history="1">
        <w:r w:rsidRPr="00FE1EBB">
          <w:rPr>
            <w:rFonts w:eastAsia="Times New Roman" w:cs="Calibri"/>
            <w:color w:val="085296"/>
            <w:kern w:val="28"/>
            <w:szCs w:val="28"/>
            <w:u w:val="single"/>
            <w:lang w:eastAsia="en-GB"/>
            <w14:cntxtAlts/>
          </w:rPr>
          <w:t>https://www.childline.org.uk/</w:t>
        </w:r>
      </w:hyperlink>
      <w:r w:rsidRPr="006366E7">
        <w:rPr>
          <w:rFonts w:eastAsia="Times New Roman" w:cs="Calibri"/>
          <w:color w:val="000000"/>
          <w:kern w:val="28"/>
          <w:szCs w:val="28"/>
          <w:lang w:eastAsia="en-GB"/>
          <w14:cntxtAlts/>
        </w:rPr>
        <w:t>, offers help and support over the phone and online</w:t>
      </w:r>
    </w:p>
    <w:p w:rsidR="006366E7" w:rsidRPr="00FE1EBB" w:rsidRDefault="00FE1EBB" w:rsidP="006366E7">
      <w:pPr>
        <w:widowControl w:val="0"/>
        <w:spacing w:after="120" w:line="285" w:lineRule="auto"/>
        <w:rPr>
          <w:rFonts w:eastAsia="Times New Roman" w:cs="Calibri"/>
          <w:color w:val="000000"/>
          <w:kern w:val="28"/>
          <w:szCs w:val="28"/>
          <w:lang w:eastAsia="en-GB"/>
          <w14:cntxtAlts/>
        </w:rPr>
      </w:pPr>
      <w:r>
        <w:rPr>
          <w:rFonts w:eastAsia="Times New Roman" w:cs="Calibri"/>
          <w:color w:val="000000"/>
          <w:kern w:val="28"/>
          <w:szCs w:val="28"/>
          <w:lang w:eastAsia="en-GB"/>
          <w14:cntxtAlts/>
        </w:rPr>
        <w:t xml:space="preserve">Think U know: </w:t>
      </w:r>
      <w:hyperlink r:id="rId7" w:history="1">
        <w:r w:rsidR="006366E7" w:rsidRPr="00FE1EBB">
          <w:rPr>
            <w:rStyle w:val="Hyperlink"/>
            <w:rFonts w:eastAsia="Times New Roman" w:cs="Calibri"/>
            <w:kern w:val="28"/>
            <w:szCs w:val="28"/>
            <w:lang w:eastAsia="en-GB"/>
            <w14:cntxtAlts/>
          </w:rPr>
          <w:t>https://www.thinku</w:t>
        </w:r>
        <w:r w:rsidR="006366E7" w:rsidRPr="00FE1EBB">
          <w:rPr>
            <w:rStyle w:val="Hyperlink"/>
            <w:rFonts w:eastAsia="Times New Roman" w:cs="Calibri"/>
            <w:kern w:val="28"/>
            <w:szCs w:val="28"/>
            <w:lang w:eastAsia="en-GB"/>
            <w14:cntxtAlts/>
          </w:rPr>
          <w:t>k</w:t>
        </w:r>
        <w:r w:rsidR="006366E7" w:rsidRPr="00FE1EBB">
          <w:rPr>
            <w:rStyle w:val="Hyperlink"/>
            <w:rFonts w:eastAsia="Times New Roman" w:cs="Calibri"/>
            <w:kern w:val="28"/>
            <w:szCs w:val="28"/>
            <w:lang w:eastAsia="en-GB"/>
            <w14:cntxtAlts/>
          </w:rPr>
          <w:t>now.co.uk/</w:t>
        </w:r>
      </w:hyperlink>
      <w:r w:rsidR="006366E7" w:rsidRPr="00FE1EBB">
        <w:rPr>
          <w:rFonts w:eastAsia="Times New Roman" w:cs="Calibri"/>
          <w:color w:val="000000"/>
          <w:kern w:val="28"/>
          <w:szCs w:val="28"/>
          <w:lang w:eastAsia="en-GB"/>
          <w14:cntxtAlts/>
        </w:rPr>
        <w:t xml:space="preserve"> has information and games to help children stay safe online and a great section for parents</w:t>
      </w:r>
      <w:r>
        <w:rPr>
          <w:rFonts w:eastAsia="Times New Roman" w:cs="Calibri"/>
          <w:color w:val="000000"/>
          <w:kern w:val="28"/>
          <w:szCs w:val="28"/>
          <w:lang w:eastAsia="en-GB"/>
          <w14:cntxtAlts/>
        </w:rPr>
        <w:t xml:space="preserve"> and those who work with c</w:t>
      </w:r>
      <w:bookmarkStart w:id="0" w:name="_GoBack"/>
      <w:bookmarkEnd w:id="0"/>
      <w:r>
        <w:rPr>
          <w:rFonts w:eastAsia="Times New Roman" w:cs="Calibri"/>
          <w:color w:val="000000"/>
          <w:kern w:val="28"/>
          <w:szCs w:val="28"/>
          <w:lang w:eastAsia="en-GB"/>
          <w14:cntxtAlts/>
        </w:rPr>
        <w:t>hildren</w:t>
      </w:r>
      <w:r w:rsidR="006366E7" w:rsidRPr="00FE1EBB">
        <w:rPr>
          <w:rFonts w:eastAsia="Times New Roman" w:cs="Calibri"/>
          <w:color w:val="000000"/>
          <w:kern w:val="28"/>
          <w:szCs w:val="28"/>
          <w:lang w:eastAsia="en-GB"/>
          <w14:cntxtAlts/>
        </w:rPr>
        <w:t xml:space="preserve">. </w:t>
      </w:r>
    </w:p>
    <w:p w:rsidR="006366E7" w:rsidRDefault="00FE1EBB" w:rsidP="00FE1EBB">
      <w:pPr>
        <w:widowControl w:val="0"/>
        <w:spacing w:after="120" w:line="285" w:lineRule="auto"/>
      </w:pPr>
      <w:r>
        <w:rPr>
          <w:rFonts w:eastAsia="Times New Roman" w:cs="Calibri"/>
          <w:color w:val="000000"/>
          <w:kern w:val="28"/>
          <w:szCs w:val="28"/>
          <w:lang w:eastAsia="en-GB"/>
          <w14:cntxtAlts/>
        </w:rPr>
        <w:t xml:space="preserve">NSPCC </w:t>
      </w:r>
      <w:hyperlink r:id="rId8" w:history="1">
        <w:r w:rsidR="006366E7" w:rsidRPr="00FE1EBB">
          <w:rPr>
            <w:rStyle w:val="Hyperlink"/>
            <w:rFonts w:eastAsia="Times New Roman" w:cs="Calibri"/>
            <w:kern w:val="28"/>
            <w:szCs w:val="28"/>
            <w:lang w:eastAsia="en-GB"/>
            <w14:cntxtAlts/>
          </w:rPr>
          <w:t>https://www.nspcc.org.uk/</w:t>
        </w:r>
      </w:hyperlink>
      <w:r w:rsidR="006366E7" w:rsidRPr="00FE1EBB">
        <w:rPr>
          <w:rFonts w:eastAsia="Times New Roman" w:cs="Calibri"/>
          <w:color w:val="000000"/>
          <w:kern w:val="28"/>
          <w:szCs w:val="28"/>
          <w:lang w:eastAsia="en-GB"/>
          <w14:cntxtAlts/>
        </w:rPr>
        <w:t xml:space="preserve"> offers a range of information</w:t>
      </w:r>
      <w:r>
        <w:rPr>
          <w:rFonts w:eastAsia="Times New Roman" w:cs="Calibri"/>
          <w:color w:val="000000"/>
          <w:kern w:val="28"/>
          <w:szCs w:val="28"/>
          <w:lang w:eastAsia="en-GB"/>
          <w14:cntxtAlts/>
        </w:rPr>
        <w:t xml:space="preserve"> and resources; including about the Underwear Rule for younger children. </w:t>
      </w:r>
      <w:r w:rsidR="006366E7" w:rsidRPr="00FE1EBB">
        <w:rPr>
          <w:rFonts w:eastAsia="Times New Roman" w:cs="Calibri"/>
          <w:color w:val="000000"/>
          <w:kern w:val="28"/>
          <w:szCs w:val="28"/>
          <w:lang w:eastAsia="en-GB"/>
          <w14:cntxtAlts/>
        </w:rPr>
        <w:t xml:space="preserve"> </w:t>
      </w:r>
    </w:p>
    <w:sectPr w:rsidR="006366E7" w:rsidSect="006366E7">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DC"/>
    <w:rsid w:val="002A2436"/>
    <w:rsid w:val="00475762"/>
    <w:rsid w:val="004929DC"/>
    <w:rsid w:val="004F6B17"/>
    <w:rsid w:val="006366E7"/>
    <w:rsid w:val="00A26021"/>
    <w:rsid w:val="00C65841"/>
    <w:rsid w:val="00FD66C5"/>
    <w:rsid w:val="00FE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D972"/>
  <w15:chartTrackingRefBased/>
  <w15:docId w15:val="{077F651B-A52D-493E-B29E-D0F01FA2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Helvetica"/>
        <w:color w:val="333333"/>
        <w:sz w:val="28"/>
        <w:szCs w:val="21"/>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6C5"/>
    <w:rPr>
      <w:rFonts w:ascii="Segoe UI" w:hAnsi="Segoe UI" w:cs="Segoe UI"/>
      <w:sz w:val="18"/>
      <w:szCs w:val="18"/>
    </w:rPr>
  </w:style>
  <w:style w:type="character" w:styleId="Hyperlink">
    <w:name w:val="Hyperlink"/>
    <w:basedOn w:val="DefaultParagraphFont"/>
    <w:uiPriority w:val="99"/>
    <w:unhideWhenUsed/>
    <w:rsid w:val="006366E7"/>
    <w:rPr>
      <w:color w:val="0563C1" w:themeColor="hyperlink"/>
      <w:u w:val="single"/>
    </w:rPr>
  </w:style>
  <w:style w:type="character" w:styleId="FollowedHyperlink">
    <w:name w:val="FollowedHyperlink"/>
    <w:basedOn w:val="DefaultParagraphFont"/>
    <w:uiPriority w:val="99"/>
    <w:semiHidden/>
    <w:unhideWhenUsed/>
    <w:rsid w:val="00FE1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3611">
      <w:bodyDiv w:val="1"/>
      <w:marLeft w:val="0"/>
      <w:marRight w:val="0"/>
      <w:marTop w:val="0"/>
      <w:marBottom w:val="0"/>
      <w:divBdr>
        <w:top w:val="none" w:sz="0" w:space="0" w:color="auto"/>
        <w:left w:val="none" w:sz="0" w:space="0" w:color="auto"/>
        <w:bottom w:val="none" w:sz="0" w:space="0" w:color="auto"/>
        <w:right w:val="none" w:sz="0" w:space="0" w:color="auto"/>
      </w:divBdr>
    </w:div>
    <w:div w:id="6588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 TargetMode="External"/><Relationship Id="rId3" Type="http://schemas.openxmlformats.org/officeDocument/2006/relationships/webSettings" Target="webSettings.xml"/><Relationship Id="rId7" Type="http://schemas.openxmlformats.org/officeDocument/2006/relationships/hyperlink" Target="https://www.thinkuknow.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ldline.org.u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Warner</dc:creator>
  <cp:keywords/>
  <dc:description/>
  <cp:lastModifiedBy>Louise Warner</cp:lastModifiedBy>
  <cp:revision>1</cp:revision>
  <cp:lastPrinted>2018-10-26T10:48:00Z</cp:lastPrinted>
  <dcterms:created xsi:type="dcterms:W3CDTF">2018-10-26T09:18:00Z</dcterms:created>
  <dcterms:modified xsi:type="dcterms:W3CDTF">2018-10-26T12:26:00Z</dcterms:modified>
</cp:coreProperties>
</file>